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B49A" w14:textId="77777777" w:rsidR="00C512E7" w:rsidRPr="006539EE" w:rsidRDefault="00C512E7" w:rsidP="006539EE">
      <w:pPr>
        <w:pBdr>
          <w:top w:val="single" w:sz="4" w:space="1" w:color="auto"/>
          <w:left w:val="single" w:sz="4" w:space="4" w:color="auto"/>
          <w:right w:val="single" w:sz="4" w:space="4" w:color="auto"/>
        </w:pBdr>
        <w:jc w:val="center"/>
        <w:rPr>
          <w:b/>
          <w:bCs/>
        </w:rPr>
      </w:pPr>
      <w:r w:rsidRPr="006539EE">
        <w:rPr>
          <w:b/>
          <w:bCs/>
        </w:rPr>
        <w:t>OKLAHOMA DEPARTMENT OF ENVIRONMENTAL QUALITY</w:t>
      </w:r>
    </w:p>
    <w:p w14:paraId="1D4A2D5F" w14:textId="77777777" w:rsidR="00C512E7" w:rsidRPr="0077772E" w:rsidRDefault="00C512E7" w:rsidP="006539EE">
      <w:pPr>
        <w:pStyle w:val="BodyText"/>
        <w:pBdr>
          <w:top w:val="none" w:sz="0" w:space="0" w:color="auto"/>
          <w:left w:val="single" w:sz="4" w:space="4" w:color="auto"/>
          <w:bottom w:val="none" w:sz="0" w:space="0" w:color="auto"/>
          <w:right w:val="single" w:sz="4" w:space="4" w:color="auto"/>
        </w:pBdr>
        <w:jc w:val="center"/>
        <w:outlineLvl w:val="0"/>
        <w:rPr>
          <w:b/>
          <w:sz w:val="24"/>
          <w:szCs w:val="24"/>
          <w:u w:val="none"/>
        </w:rPr>
      </w:pPr>
      <w:r w:rsidRPr="0077772E">
        <w:rPr>
          <w:b/>
          <w:sz w:val="24"/>
          <w:szCs w:val="24"/>
          <w:u w:val="none"/>
        </w:rPr>
        <w:t>NOTICE - APPLICATION FILED</w:t>
      </w:r>
    </w:p>
    <w:p w14:paraId="41BB5C8B" w14:textId="77777777" w:rsidR="00C512E7" w:rsidRPr="0077772E" w:rsidRDefault="00C512E7" w:rsidP="006539EE">
      <w:pPr>
        <w:pBdr>
          <w:left w:val="single" w:sz="4" w:space="4" w:color="auto"/>
          <w:right w:val="single" w:sz="4" w:space="4" w:color="auto"/>
        </w:pBdr>
        <w:jc w:val="both"/>
        <w:rPr>
          <w:szCs w:val="24"/>
        </w:rPr>
      </w:pPr>
    </w:p>
    <w:p w14:paraId="4BDA21D4" w14:textId="5B41113A" w:rsidR="00C512E7" w:rsidRPr="009A23AF" w:rsidRDefault="00C512E7" w:rsidP="006539EE">
      <w:pPr>
        <w:pBdr>
          <w:left w:val="single" w:sz="4" w:space="4" w:color="auto"/>
          <w:right w:val="single" w:sz="4" w:space="4" w:color="auto"/>
        </w:pBdr>
        <w:jc w:val="both"/>
        <w:rPr>
          <w:szCs w:val="24"/>
        </w:rPr>
      </w:pPr>
      <w:r w:rsidRPr="0077772E">
        <w:rPr>
          <w:b/>
          <w:szCs w:val="24"/>
        </w:rPr>
        <w:t>Application filed.</w:t>
      </w:r>
      <w:r w:rsidRPr="0077772E">
        <w:rPr>
          <w:szCs w:val="24"/>
        </w:rPr>
        <w:t xml:space="preserve"> </w:t>
      </w:r>
      <w:r w:rsidR="00C04FA8" w:rsidRPr="0077772E">
        <w:rPr>
          <w:szCs w:val="24"/>
        </w:rPr>
        <w:t xml:space="preserve"> </w:t>
      </w:r>
      <w:r w:rsidRPr="0077772E">
        <w:rPr>
          <w:szCs w:val="24"/>
        </w:rPr>
        <w:t xml:space="preserve">A solid waste Tier </w:t>
      </w:r>
      <w:r w:rsidR="009A23AF">
        <w:rPr>
          <w:szCs w:val="24"/>
        </w:rPr>
        <w:t>III</w:t>
      </w:r>
      <w:r w:rsidRPr="0077772E">
        <w:rPr>
          <w:szCs w:val="24"/>
        </w:rPr>
        <w:t xml:space="preserve"> application has been filed with the Department of Environmental Quality (DEQ).  </w:t>
      </w:r>
      <w:r w:rsidR="009A23AF">
        <w:rPr>
          <w:szCs w:val="24"/>
        </w:rPr>
        <w:t xml:space="preserve">Interested persons now </w:t>
      </w:r>
      <w:proofErr w:type="gramStart"/>
      <w:r w:rsidR="009A23AF">
        <w:rPr>
          <w:szCs w:val="24"/>
        </w:rPr>
        <w:t>have the opportunity to</w:t>
      </w:r>
      <w:proofErr w:type="gramEnd"/>
      <w:r w:rsidR="009A23AF">
        <w:rPr>
          <w:szCs w:val="24"/>
        </w:rPr>
        <w:t xml:space="preserve"> meet with the DEQ and learn how and where they may participate in the permitting process.</w:t>
      </w:r>
    </w:p>
    <w:p w14:paraId="0A5099FC" w14:textId="77777777" w:rsidR="00C512E7" w:rsidRPr="006539EE" w:rsidRDefault="00C512E7" w:rsidP="006539EE">
      <w:pPr>
        <w:pBdr>
          <w:left w:val="single" w:sz="4" w:space="4" w:color="auto"/>
          <w:right w:val="single" w:sz="4" w:space="4" w:color="auto"/>
        </w:pBdr>
        <w:jc w:val="both"/>
        <w:rPr>
          <w:sz w:val="16"/>
          <w:szCs w:val="16"/>
        </w:rPr>
      </w:pPr>
    </w:p>
    <w:p w14:paraId="51301576" w14:textId="272C0018" w:rsidR="00C512E7" w:rsidRPr="0077772E" w:rsidRDefault="00C512E7" w:rsidP="006539EE">
      <w:pPr>
        <w:pBdr>
          <w:left w:val="single" w:sz="4" w:space="4" w:color="auto"/>
          <w:right w:val="single" w:sz="4" w:space="4" w:color="auto"/>
        </w:pBdr>
        <w:jc w:val="both"/>
        <w:rPr>
          <w:szCs w:val="24"/>
        </w:rPr>
      </w:pPr>
      <w:r w:rsidRPr="0077772E">
        <w:rPr>
          <w:b/>
          <w:szCs w:val="24"/>
        </w:rPr>
        <w:t>Applicant:</w:t>
      </w:r>
      <w:r w:rsidR="00C04FA8" w:rsidRPr="0077772E">
        <w:rPr>
          <w:szCs w:val="24"/>
        </w:rPr>
        <w:t xml:space="preserve">  The applicant is </w:t>
      </w:r>
      <w:r w:rsidR="009A23AF">
        <w:rPr>
          <w:szCs w:val="24"/>
        </w:rPr>
        <w:t xml:space="preserve">Miller Environmental Transfer, LLC located at 4230 South Elwood Avenue, Tulsa, </w:t>
      </w:r>
      <w:proofErr w:type="gramStart"/>
      <w:r w:rsidR="009A23AF">
        <w:rPr>
          <w:szCs w:val="24"/>
        </w:rPr>
        <w:t>OK  74107.</w:t>
      </w:r>
      <w:r w:rsidRPr="0077772E">
        <w:rPr>
          <w:szCs w:val="24"/>
        </w:rPr>
        <w:t>.</w:t>
      </w:r>
      <w:proofErr w:type="gramEnd"/>
    </w:p>
    <w:p w14:paraId="3CB4438F" w14:textId="77777777" w:rsidR="00C512E7" w:rsidRPr="006539EE" w:rsidRDefault="00C512E7" w:rsidP="006539EE">
      <w:pPr>
        <w:pBdr>
          <w:left w:val="single" w:sz="4" w:space="4" w:color="auto"/>
          <w:right w:val="single" w:sz="4" w:space="4" w:color="auto"/>
        </w:pBdr>
        <w:jc w:val="both"/>
        <w:rPr>
          <w:sz w:val="16"/>
          <w:szCs w:val="16"/>
        </w:rPr>
      </w:pPr>
      <w:r w:rsidRPr="0077772E">
        <w:rPr>
          <w:szCs w:val="24"/>
          <w:u w:val="single"/>
        </w:rPr>
        <w:t xml:space="preserve">  </w:t>
      </w:r>
    </w:p>
    <w:p w14:paraId="6A9089CE" w14:textId="2D954677" w:rsidR="00C512E7" w:rsidRPr="0077772E" w:rsidRDefault="00C512E7" w:rsidP="006539EE">
      <w:pPr>
        <w:pBdr>
          <w:left w:val="single" w:sz="4" w:space="4" w:color="auto"/>
          <w:right w:val="single" w:sz="4" w:space="4" w:color="auto"/>
        </w:pBdr>
        <w:jc w:val="both"/>
        <w:rPr>
          <w:szCs w:val="24"/>
        </w:rPr>
      </w:pPr>
      <w:r w:rsidRPr="0077772E">
        <w:rPr>
          <w:b/>
          <w:szCs w:val="24"/>
        </w:rPr>
        <w:t>Type of final permit or permit action being sought:</w:t>
      </w:r>
      <w:r w:rsidRPr="0077772E">
        <w:rPr>
          <w:szCs w:val="24"/>
        </w:rPr>
        <w:t xml:space="preserve">  The applicant seeks </w:t>
      </w:r>
      <w:r w:rsidR="009A23AF">
        <w:rPr>
          <w:szCs w:val="24"/>
        </w:rPr>
        <w:t xml:space="preserve">to modify an existing </w:t>
      </w:r>
      <w:r w:rsidRPr="0077772E">
        <w:rPr>
          <w:szCs w:val="24"/>
        </w:rPr>
        <w:t>permit.</w:t>
      </w:r>
    </w:p>
    <w:p w14:paraId="4603A144" w14:textId="77777777" w:rsidR="00C512E7" w:rsidRPr="0077772E" w:rsidRDefault="00C512E7" w:rsidP="006539EE">
      <w:pPr>
        <w:pBdr>
          <w:left w:val="single" w:sz="4" w:space="4" w:color="auto"/>
          <w:right w:val="single" w:sz="4" w:space="4" w:color="auto"/>
        </w:pBdr>
        <w:jc w:val="both"/>
        <w:rPr>
          <w:szCs w:val="24"/>
        </w:rPr>
      </w:pPr>
    </w:p>
    <w:p w14:paraId="144E8A18" w14:textId="7B1DC817" w:rsidR="00C512E7" w:rsidRPr="0077772E" w:rsidRDefault="00C512E7" w:rsidP="006539EE">
      <w:pPr>
        <w:pBdr>
          <w:left w:val="single" w:sz="4" w:space="4" w:color="auto"/>
          <w:right w:val="single" w:sz="4" w:space="4" w:color="auto"/>
        </w:pBdr>
        <w:jc w:val="both"/>
        <w:rPr>
          <w:szCs w:val="24"/>
        </w:rPr>
      </w:pPr>
      <w:r w:rsidRPr="0077772E">
        <w:rPr>
          <w:b/>
          <w:szCs w:val="24"/>
        </w:rPr>
        <w:t>Facility location:</w:t>
      </w:r>
      <w:r w:rsidRPr="0077772E">
        <w:rPr>
          <w:szCs w:val="24"/>
        </w:rPr>
        <w:t xml:space="preserve"> </w:t>
      </w:r>
      <w:r w:rsidR="001B0B5D" w:rsidRPr="0077772E">
        <w:rPr>
          <w:szCs w:val="24"/>
        </w:rPr>
        <w:t xml:space="preserve"> </w:t>
      </w:r>
      <w:proofErr w:type="gramStart"/>
      <w:r w:rsidRPr="009A23AF">
        <w:rPr>
          <w:szCs w:val="24"/>
        </w:rPr>
        <w:t xml:space="preserve">The </w:t>
      </w:r>
      <w:r w:rsidR="009A23AF" w:rsidRPr="009A23AF">
        <w:rPr>
          <w:szCs w:val="24"/>
        </w:rPr>
        <w:t xml:space="preserve"> Material</w:t>
      </w:r>
      <w:proofErr w:type="gramEnd"/>
      <w:r w:rsidR="009A23AF" w:rsidRPr="009A23AF">
        <w:rPr>
          <w:szCs w:val="24"/>
        </w:rPr>
        <w:t xml:space="preserve"> Processing Facility is located in Tulsa County at 3800 South Elwood Avenue, Tulsa, OK  74107.</w:t>
      </w:r>
      <w:r w:rsidRPr="0077772E">
        <w:rPr>
          <w:szCs w:val="24"/>
        </w:rPr>
        <w:t xml:space="preserve"> </w:t>
      </w:r>
    </w:p>
    <w:p w14:paraId="24146CC6" w14:textId="77777777" w:rsidR="00C512E7" w:rsidRPr="006539EE" w:rsidRDefault="00C512E7" w:rsidP="006539EE">
      <w:pPr>
        <w:pBdr>
          <w:left w:val="single" w:sz="4" w:space="4" w:color="auto"/>
          <w:right w:val="single" w:sz="4" w:space="4" w:color="auto"/>
        </w:pBdr>
        <w:jc w:val="both"/>
        <w:rPr>
          <w:b/>
          <w:sz w:val="16"/>
          <w:szCs w:val="16"/>
        </w:rPr>
      </w:pPr>
    </w:p>
    <w:p w14:paraId="2B91E23F" w14:textId="11093698" w:rsidR="0033520F" w:rsidRDefault="00C512E7" w:rsidP="006539EE">
      <w:pPr>
        <w:pBdr>
          <w:left w:val="single" w:sz="4" w:space="4" w:color="auto"/>
          <w:right w:val="single" w:sz="4" w:space="4" w:color="auto"/>
        </w:pBdr>
        <w:jc w:val="both"/>
        <w:rPr>
          <w:szCs w:val="24"/>
        </w:rPr>
      </w:pPr>
      <w:r w:rsidRPr="0077772E">
        <w:rPr>
          <w:b/>
          <w:szCs w:val="24"/>
        </w:rPr>
        <w:t>Activities to be regulated if the application is approved:</w:t>
      </w:r>
      <w:r w:rsidRPr="0077772E">
        <w:rPr>
          <w:szCs w:val="24"/>
        </w:rPr>
        <w:t xml:space="preserve">  </w:t>
      </w:r>
      <w:r w:rsidR="00FC7ABC">
        <w:rPr>
          <w:szCs w:val="24"/>
        </w:rPr>
        <w:t xml:space="preserve">1. </w:t>
      </w:r>
      <w:r w:rsidR="00491D2F">
        <w:rPr>
          <w:szCs w:val="24"/>
        </w:rPr>
        <w:t xml:space="preserve">The facility seeks to add the process of evaporation for wastewaters it currently is permitted to receive and process to the POTW.  No additional volume is being requested beyond the current </w:t>
      </w:r>
      <w:r w:rsidR="00FB6347">
        <w:rPr>
          <w:szCs w:val="24"/>
        </w:rPr>
        <w:t xml:space="preserve">permitted amount of </w:t>
      </w:r>
      <w:r w:rsidR="00491D2F">
        <w:rPr>
          <w:szCs w:val="24"/>
        </w:rPr>
        <w:t>100,000 gallons per day</w:t>
      </w:r>
      <w:r w:rsidR="00FB6347">
        <w:rPr>
          <w:szCs w:val="24"/>
        </w:rPr>
        <w:t>.  The new process will allow us to further meet the goals of our clients of minimizing the amount of NHIW going for landfill disposal</w:t>
      </w:r>
      <w:r w:rsidR="00FC7ABC">
        <w:rPr>
          <w:szCs w:val="24"/>
        </w:rPr>
        <w:t xml:space="preserve"> for wastewaters that are not able to go to the POTW</w:t>
      </w:r>
      <w:r w:rsidR="00FB6347">
        <w:rPr>
          <w:szCs w:val="24"/>
        </w:rPr>
        <w:t xml:space="preserve">.  The </w:t>
      </w:r>
      <w:r w:rsidR="00B86C38" w:rsidRPr="00DF360B">
        <w:rPr>
          <w:szCs w:val="24"/>
        </w:rPr>
        <w:t>two (2) evaporator units we are requesting to be permitted are ENCON model NSS-V4-400 which are rated at 4,544,000 Btu/</w:t>
      </w:r>
      <w:proofErr w:type="spellStart"/>
      <w:r w:rsidR="00B86C38" w:rsidRPr="00DF360B">
        <w:rPr>
          <w:szCs w:val="24"/>
        </w:rPr>
        <w:t>hr</w:t>
      </w:r>
      <w:proofErr w:type="spellEnd"/>
      <w:r w:rsidR="00B86C38" w:rsidRPr="00DF360B">
        <w:rPr>
          <w:szCs w:val="24"/>
        </w:rPr>
        <w:t xml:space="preserve"> with an evaporation rate of 400 gallons/</w:t>
      </w:r>
      <w:proofErr w:type="spellStart"/>
      <w:r w:rsidR="00B86C38" w:rsidRPr="00DF360B">
        <w:rPr>
          <w:szCs w:val="24"/>
        </w:rPr>
        <w:t>hr</w:t>
      </w:r>
      <w:proofErr w:type="spellEnd"/>
      <w:r w:rsidR="00B86C38" w:rsidRPr="00DF360B">
        <w:rPr>
          <w:szCs w:val="24"/>
        </w:rPr>
        <w:t xml:space="preserve"> and</w:t>
      </w:r>
      <w:r w:rsidR="00B86C38" w:rsidRPr="00DF360B">
        <w:rPr>
          <w:b/>
          <w:bCs/>
          <w:szCs w:val="24"/>
        </w:rPr>
        <w:t xml:space="preserve"> </w:t>
      </w:r>
      <w:r w:rsidR="00FB6347">
        <w:rPr>
          <w:szCs w:val="24"/>
        </w:rPr>
        <w:t>are commercially available off the shelf units and will be installed indoors within the processing facility and are designed to operate</w:t>
      </w:r>
      <w:r w:rsidR="00FC7ABC">
        <w:rPr>
          <w:szCs w:val="24"/>
        </w:rPr>
        <w:t xml:space="preserve"> 24/7 and are automated.</w:t>
      </w:r>
    </w:p>
    <w:p w14:paraId="45DC0530" w14:textId="77777777" w:rsidR="0033520F" w:rsidRPr="006539EE" w:rsidRDefault="0033520F" w:rsidP="006539EE">
      <w:pPr>
        <w:pBdr>
          <w:left w:val="single" w:sz="4" w:space="4" w:color="auto"/>
          <w:right w:val="single" w:sz="4" w:space="4" w:color="auto"/>
        </w:pBdr>
        <w:jc w:val="both"/>
        <w:rPr>
          <w:sz w:val="16"/>
          <w:szCs w:val="16"/>
        </w:rPr>
      </w:pPr>
    </w:p>
    <w:p w14:paraId="3E9DA84B" w14:textId="337EAE78" w:rsidR="00C512E7" w:rsidRPr="00491D2F" w:rsidRDefault="0033520F" w:rsidP="006539EE">
      <w:pPr>
        <w:pBdr>
          <w:left w:val="single" w:sz="4" w:space="4" w:color="auto"/>
          <w:right w:val="single" w:sz="4" w:space="4" w:color="auto"/>
        </w:pBdr>
        <w:jc w:val="both"/>
        <w:rPr>
          <w:szCs w:val="24"/>
        </w:rPr>
      </w:pPr>
      <w:r>
        <w:rPr>
          <w:szCs w:val="24"/>
        </w:rPr>
        <w:t xml:space="preserve">2.  The facility also seeks to expand the </w:t>
      </w:r>
      <w:r w:rsidR="00FB6347">
        <w:rPr>
          <w:szCs w:val="24"/>
        </w:rPr>
        <w:t xml:space="preserve"> </w:t>
      </w:r>
      <w:r>
        <w:rPr>
          <w:szCs w:val="24"/>
        </w:rPr>
        <w:t xml:space="preserve">permitted facility boundary to include the </w:t>
      </w:r>
      <w:r w:rsidR="00B86C38" w:rsidRPr="00DF360B">
        <w:rPr>
          <w:szCs w:val="24"/>
        </w:rPr>
        <w:t xml:space="preserve">6.49 acre </w:t>
      </w:r>
      <w:r>
        <w:rPr>
          <w:szCs w:val="24"/>
        </w:rPr>
        <w:t xml:space="preserve">Tract </w:t>
      </w:r>
      <w:r w:rsidR="00CE2629">
        <w:rPr>
          <w:szCs w:val="24"/>
        </w:rPr>
        <w:t>A</w:t>
      </w:r>
      <w:r>
        <w:rPr>
          <w:szCs w:val="24"/>
        </w:rPr>
        <w:t xml:space="preserve"> south of the rail spur which is also owned by Miller Investments &amp; Properties</w:t>
      </w:r>
      <w:r w:rsidR="00CE2629">
        <w:rPr>
          <w:szCs w:val="24"/>
        </w:rPr>
        <w:t>, LLC,</w:t>
      </w:r>
      <w:r>
        <w:rPr>
          <w:szCs w:val="24"/>
        </w:rPr>
        <w:t xml:space="preserve"> to allow for flexibility of future expansion, although no additional processing operations are being sought at this time.</w:t>
      </w:r>
    </w:p>
    <w:p w14:paraId="414E2036" w14:textId="77777777" w:rsidR="00C512E7" w:rsidRPr="006539EE" w:rsidRDefault="00C512E7" w:rsidP="006539EE">
      <w:pPr>
        <w:pBdr>
          <w:left w:val="single" w:sz="4" w:space="4" w:color="auto"/>
          <w:right w:val="single" w:sz="4" w:space="4" w:color="auto"/>
        </w:pBdr>
        <w:jc w:val="both"/>
        <w:rPr>
          <w:sz w:val="16"/>
          <w:szCs w:val="16"/>
        </w:rPr>
      </w:pPr>
    </w:p>
    <w:p w14:paraId="6D367EB9" w14:textId="77777777" w:rsidR="00C512E7" w:rsidRPr="0077772E" w:rsidRDefault="00C512E7" w:rsidP="006539EE">
      <w:pPr>
        <w:pBdr>
          <w:left w:val="single" w:sz="4" w:space="4" w:color="auto"/>
          <w:right w:val="single" w:sz="4" w:space="4" w:color="auto"/>
        </w:pBdr>
        <w:jc w:val="both"/>
        <w:rPr>
          <w:szCs w:val="24"/>
        </w:rPr>
      </w:pPr>
      <w:r w:rsidRPr="0077772E">
        <w:rPr>
          <w:b/>
          <w:szCs w:val="24"/>
        </w:rPr>
        <w:t xml:space="preserve">Statutes and Rules:  </w:t>
      </w:r>
      <w:r w:rsidRPr="0077772E">
        <w:rPr>
          <w:szCs w:val="24"/>
        </w:rPr>
        <w:t xml:space="preserve">The DEQ will review the application for compliance with the Environmental Quality Code, including the Solid Waste Management Act, Title 27A of Oklahoma Statutes, Section 2-10-101, </w:t>
      </w:r>
      <w:r w:rsidRPr="0077772E">
        <w:rPr>
          <w:i/>
          <w:szCs w:val="24"/>
        </w:rPr>
        <w:t>et seq.</w:t>
      </w:r>
      <w:r w:rsidRPr="0077772E">
        <w:rPr>
          <w:szCs w:val="24"/>
        </w:rPr>
        <w:t>, and the rules of the DEQ, Oklahoma Administrative Code, Title 252, Chapters 4 and 515.</w:t>
      </w:r>
    </w:p>
    <w:p w14:paraId="5EA86781" w14:textId="77777777" w:rsidR="00C512E7" w:rsidRPr="006539EE" w:rsidRDefault="00C512E7" w:rsidP="006539EE">
      <w:pPr>
        <w:keepNext/>
        <w:pBdr>
          <w:left w:val="single" w:sz="4" w:space="4" w:color="auto"/>
          <w:right w:val="single" w:sz="4" w:space="4" w:color="auto"/>
        </w:pBdr>
        <w:jc w:val="both"/>
        <w:rPr>
          <w:sz w:val="16"/>
          <w:szCs w:val="16"/>
        </w:rPr>
      </w:pPr>
    </w:p>
    <w:p w14:paraId="145CC6C6" w14:textId="464260A9" w:rsidR="004A4215" w:rsidRDefault="00C512E7" w:rsidP="006539EE">
      <w:pPr>
        <w:keepNext/>
        <w:pBdr>
          <w:left w:val="single" w:sz="4" w:space="4" w:color="auto"/>
          <w:right w:val="single" w:sz="4" w:space="4" w:color="auto"/>
        </w:pBdr>
        <w:tabs>
          <w:tab w:val="left" w:pos="360"/>
        </w:tabs>
        <w:jc w:val="both"/>
        <w:rPr>
          <w:szCs w:val="24"/>
        </w:rPr>
      </w:pPr>
      <w:r w:rsidRPr="0077772E">
        <w:rPr>
          <w:b/>
          <w:szCs w:val="24"/>
        </w:rPr>
        <w:t>Permitting procedures explained:</w:t>
      </w:r>
      <w:r w:rsidRPr="0077772E">
        <w:rPr>
          <w:szCs w:val="24"/>
        </w:rPr>
        <w:t xml:space="preserve"> </w:t>
      </w:r>
      <w:r w:rsidRPr="0077772E">
        <w:rPr>
          <w:szCs w:val="24"/>
          <w:u w:val="single"/>
        </w:rPr>
        <w:t xml:space="preserve"> </w:t>
      </w:r>
      <w:r w:rsidR="0033520F">
        <w:rPr>
          <w:szCs w:val="24"/>
        </w:rPr>
        <w:t>On request, a representative of DEQ will chair a meeting to explain the steps of DEQ’s permitting process to interested persons.  If a meeting is requested, there will be discussion explaining when oral and written public comments can be made on the proposal.  Administrative hearing opportunities will also be discussed.  To request a process meeting, send a written request to the DEQ representative named below within 30 days after the date this notice is published.  Please note that this is not a meeting for protests.  Its purpose is to advi</w:t>
      </w:r>
      <w:r w:rsidR="00247350">
        <w:rPr>
          <w:szCs w:val="24"/>
        </w:rPr>
        <w:t>s</w:t>
      </w:r>
      <w:r w:rsidR="0033520F">
        <w:rPr>
          <w:szCs w:val="24"/>
        </w:rPr>
        <w:t>e interested persons on participation opp</w:t>
      </w:r>
      <w:r w:rsidR="00247350">
        <w:rPr>
          <w:szCs w:val="24"/>
        </w:rPr>
        <w:t>o</w:t>
      </w:r>
      <w:r w:rsidR="0033520F">
        <w:rPr>
          <w:szCs w:val="24"/>
        </w:rPr>
        <w:t>rtunities duri</w:t>
      </w:r>
      <w:r w:rsidR="00247350">
        <w:rPr>
          <w:szCs w:val="24"/>
        </w:rPr>
        <w:t>n</w:t>
      </w:r>
      <w:r w:rsidR="0033520F">
        <w:rPr>
          <w:szCs w:val="24"/>
        </w:rPr>
        <w:t>g the permitting process.  For more information about this process meeting, please contact the DEQ representative named below.</w:t>
      </w:r>
    </w:p>
    <w:p w14:paraId="6DA6B180" w14:textId="77777777" w:rsidR="004A4215" w:rsidRPr="006539EE" w:rsidRDefault="004A4215" w:rsidP="006539EE">
      <w:pPr>
        <w:keepNext/>
        <w:pBdr>
          <w:left w:val="single" w:sz="4" w:space="4" w:color="auto"/>
          <w:right w:val="single" w:sz="4" w:space="4" w:color="auto"/>
        </w:pBdr>
        <w:jc w:val="both"/>
        <w:rPr>
          <w:sz w:val="16"/>
          <w:szCs w:val="16"/>
        </w:rPr>
      </w:pPr>
    </w:p>
    <w:p w14:paraId="2674D01F" w14:textId="27991C21" w:rsidR="00C512E7" w:rsidRPr="0077772E" w:rsidRDefault="00C512E7" w:rsidP="006539EE">
      <w:pPr>
        <w:keepNext/>
        <w:pBdr>
          <w:left w:val="single" w:sz="4" w:space="4" w:color="auto"/>
          <w:right w:val="single" w:sz="4" w:space="4" w:color="auto"/>
        </w:pBdr>
        <w:tabs>
          <w:tab w:val="left" w:pos="360"/>
        </w:tabs>
        <w:jc w:val="both"/>
        <w:rPr>
          <w:szCs w:val="24"/>
        </w:rPr>
      </w:pPr>
      <w:r w:rsidRPr="0077772E">
        <w:rPr>
          <w:b/>
          <w:szCs w:val="24"/>
        </w:rPr>
        <w:t>Locations where application may be reviewed:</w:t>
      </w:r>
      <w:r w:rsidRPr="0077772E">
        <w:rPr>
          <w:szCs w:val="24"/>
        </w:rPr>
        <w:t xml:space="preserve">  </w:t>
      </w:r>
    </w:p>
    <w:p w14:paraId="586E8197" w14:textId="77777777" w:rsidR="004A4215" w:rsidRDefault="004A4215" w:rsidP="006539EE">
      <w:pPr>
        <w:pStyle w:val="ListParagraph"/>
        <w:keepNext/>
        <w:numPr>
          <w:ilvl w:val="0"/>
          <w:numId w:val="7"/>
        </w:numPr>
        <w:pBdr>
          <w:left w:val="single" w:sz="4" w:space="4" w:color="auto"/>
          <w:right w:val="single" w:sz="4" w:space="4" w:color="auto"/>
        </w:pBdr>
        <w:tabs>
          <w:tab w:val="left" w:pos="360"/>
        </w:tabs>
        <w:jc w:val="both"/>
        <w:rPr>
          <w:szCs w:val="24"/>
        </w:rPr>
      </w:pPr>
      <w:r w:rsidRPr="004A4215">
        <w:rPr>
          <w:szCs w:val="24"/>
        </w:rPr>
        <w:t>Locally at Miller Truck Lines south entrance located at 4230 South Elwood Avenue Tulsa, OK  74107.</w:t>
      </w:r>
    </w:p>
    <w:p w14:paraId="59DA526E" w14:textId="66F48E4B" w:rsidR="004A4215" w:rsidRDefault="00C512E7" w:rsidP="006539EE">
      <w:pPr>
        <w:pStyle w:val="ListParagraph"/>
        <w:keepNext/>
        <w:numPr>
          <w:ilvl w:val="0"/>
          <w:numId w:val="7"/>
        </w:numPr>
        <w:pBdr>
          <w:left w:val="single" w:sz="4" w:space="4" w:color="auto"/>
          <w:right w:val="single" w:sz="4" w:space="4" w:color="auto"/>
        </w:pBdr>
        <w:tabs>
          <w:tab w:val="left" w:pos="360"/>
        </w:tabs>
        <w:jc w:val="both"/>
        <w:rPr>
          <w:szCs w:val="24"/>
        </w:rPr>
      </w:pPr>
      <w:r w:rsidRPr="004A4215">
        <w:rPr>
          <w:szCs w:val="24"/>
        </w:rPr>
        <w:t xml:space="preserve">The DEQ’s </w:t>
      </w:r>
      <w:r w:rsidR="005720CB" w:rsidRPr="004A4215">
        <w:rPr>
          <w:szCs w:val="24"/>
        </w:rPr>
        <w:t>Central Records Section</w:t>
      </w:r>
      <w:r w:rsidRPr="004A4215">
        <w:rPr>
          <w:szCs w:val="24"/>
        </w:rPr>
        <w:t xml:space="preserve">, located on the </w:t>
      </w:r>
      <w:r w:rsidR="008B6A77" w:rsidRPr="004A4215">
        <w:rPr>
          <w:szCs w:val="24"/>
        </w:rPr>
        <w:t>2nd</w:t>
      </w:r>
      <w:r w:rsidRPr="004A4215">
        <w:rPr>
          <w:szCs w:val="24"/>
        </w:rPr>
        <w:t xml:space="preserve"> floor of the DEQ building at 707 N. Robinson, Oklahoma City, </w:t>
      </w:r>
      <w:hyperlink r:id="rId7" w:history="1">
        <w:r w:rsidR="00E0274C">
          <w:rPr>
            <w:rStyle w:val="Hyperlink"/>
            <w:szCs w:val="24"/>
          </w:rPr>
          <w:t>centralrecords@deq.ok.gov</w:t>
        </w:r>
      </w:hyperlink>
      <w:r w:rsidR="00E0274C">
        <w:rPr>
          <w:szCs w:val="24"/>
        </w:rPr>
        <w:t xml:space="preserve">, </w:t>
      </w:r>
      <w:r w:rsidR="00E0274C" w:rsidRPr="00E0274C">
        <w:rPr>
          <w:szCs w:val="24"/>
        </w:rPr>
        <w:t>(405) 702-1188.”</w:t>
      </w:r>
    </w:p>
    <w:p w14:paraId="5716F8A2" w14:textId="2B4A3B86" w:rsidR="00C04FA8" w:rsidRPr="004A4215" w:rsidRDefault="00C512E7" w:rsidP="006539EE">
      <w:pPr>
        <w:pStyle w:val="ListParagraph"/>
        <w:keepNext/>
        <w:numPr>
          <w:ilvl w:val="0"/>
          <w:numId w:val="7"/>
        </w:numPr>
        <w:pBdr>
          <w:left w:val="single" w:sz="4" w:space="4" w:color="auto"/>
          <w:right w:val="single" w:sz="4" w:space="4" w:color="auto"/>
        </w:pBdr>
        <w:tabs>
          <w:tab w:val="left" w:pos="360"/>
        </w:tabs>
        <w:jc w:val="both"/>
        <w:rPr>
          <w:szCs w:val="24"/>
        </w:rPr>
      </w:pPr>
      <w:proofErr w:type="spellStart"/>
      <w:r w:rsidRPr="004A4215">
        <w:rPr>
          <w:szCs w:val="24"/>
        </w:rPr>
        <w:t>Oklahoma.</w:t>
      </w:r>
      <w:r w:rsidR="00C04FA8" w:rsidRPr="004A4215">
        <w:rPr>
          <w:szCs w:val="24"/>
        </w:rPr>
        <w:t>DEQ’s</w:t>
      </w:r>
      <w:proofErr w:type="spellEnd"/>
      <w:r w:rsidR="00C04FA8" w:rsidRPr="004A4215">
        <w:rPr>
          <w:szCs w:val="24"/>
        </w:rPr>
        <w:t xml:space="preserve"> website at https://www.deq.ok.gov/land-protection-division/permit-public-participation-process/. </w:t>
      </w:r>
    </w:p>
    <w:p w14:paraId="274D3C4A" w14:textId="77777777" w:rsidR="00C512E7" w:rsidRPr="006539EE" w:rsidRDefault="00C512E7" w:rsidP="006539EE">
      <w:pPr>
        <w:keepNext/>
        <w:pBdr>
          <w:left w:val="single" w:sz="4" w:space="4" w:color="auto"/>
          <w:bottom w:val="single" w:sz="4" w:space="1" w:color="auto"/>
          <w:right w:val="single" w:sz="4" w:space="4" w:color="auto"/>
        </w:pBdr>
        <w:tabs>
          <w:tab w:val="left" w:pos="360"/>
        </w:tabs>
        <w:jc w:val="both"/>
        <w:rPr>
          <w:sz w:val="16"/>
          <w:szCs w:val="16"/>
        </w:rPr>
      </w:pPr>
    </w:p>
    <w:p w14:paraId="590EA9C4" w14:textId="77777777" w:rsidR="00C512E7" w:rsidRPr="0077772E" w:rsidRDefault="00C512E7" w:rsidP="006539EE">
      <w:pPr>
        <w:keepNext/>
        <w:pBdr>
          <w:left w:val="single" w:sz="4" w:space="4" w:color="auto"/>
          <w:bottom w:val="single" w:sz="4" w:space="1" w:color="auto"/>
          <w:right w:val="single" w:sz="4" w:space="4" w:color="auto"/>
        </w:pBdr>
        <w:tabs>
          <w:tab w:val="left" w:pos="360"/>
        </w:tabs>
        <w:jc w:val="both"/>
        <w:rPr>
          <w:szCs w:val="24"/>
        </w:rPr>
      </w:pPr>
      <w:r w:rsidRPr="0077772E">
        <w:rPr>
          <w:b/>
          <w:szCs w:val="24"/>
        </w:rPr>
        <w:t xml:space="preserve">For more information, contact: </w:t>
      </w:r>
    </w:p>
    <w:p w14:paraId="2293979A" w14:textId="0E77FC27" w:rsidR="00C512E7" w:rsidRPr="0077772E" w:rsidRDefault="00C512E7" w:rsidP="006539EE">
      <w:pPr>
        <w:keepNext/>
        <w:numPr>
          <w:ilvl w:val="0"/>
          <w:numId w:val="3"/>
        </w:numPr>
        <w:pBdr>
          <w:left w:val="single" w:sz="4" w:space="4" w:color="auto"/>
          <w:bottom w:val="single" w:sz="4" w:space="1" w:color="auto"/>
          <w:right w:val="single" w:sz="4" w:space="4" w:color="auto"/>
        </w:pBdr>
        <w:tabs>
          <w:tab w:val="left" w:pos="360"/>
        </w:tabs>
        <w:jc w:val="both"/>
        <w:rPr>
          <w:szCs w:val="24"/>
        </w:rPr>
      </w:pPr>
      <w:r w:rsidRPr="0077772E">
        <w:rPr>
          <w:szCs w:val="24"/>
        </w:rPr>
        <w:t xml:space="preserve">For applicant: </w:t>
      </w:r>
      <w:r w:rsidRPr="0077772E">
        <w:rPr>
          <w:szCs w:val="24"/>
          <w:u w:val="single"/>
        </w:rPr>
        <w:t xml:space="preserve"> </w:t>
      </w:r>
      <w:r w:rsidR="004A4215" w:rsidRPr="004A4215">
        <w:rPr>
          <w:szCs w:val="24"/>
        </w:rPr>
        <w:t>Mr. Todd Ray, Miller Environmental Transfer, LLC (918) 447-2152.</w:t>
      </w:r>
    </w:p>
    <w:p w14:paraId="132BA8CB" w14:textId="7E4E8B51" w:rsidR="00C512E7" w:rsidRPr="0077772E" w:rsidRDefault="00C512E7" w:rsidP="006539EE">
      <w:pPr>
        <w:keepNext/>
        <w:numPr>
          <w:ilvl w:val="0"/>
          <w:numId w:val="3"/>
        </w:numPr>
        <w:pBdr>
          <w:left w:val="single" w:sz="4" w:space="4" w:color="auto"/>
          <w:bottom w:val="single" w:sz="4" w:space="1" w:color="auto"/>
          <w:right w:val="single" w:sz="4" w:space="4" w:color="auto"/>
        </w:pBdr>
        <w:tabs>
          <w:tab w:val="left" w:pos="360"/>
        </w:tabs>
        <w:jc w:val="both"/>
        <w:rPr>
          <w:szCs w:val="24"/>
        </w:rPr>
      </w:pPr>
      <w:r w:rsidRPr="0077772E">
        <w:rPr>
          <w:szCs w:val="24"/>
        </w:rPr>
        <w:t>For DEQ:</w:t>
      </w:r>
      <w:r w:rsidR="004A4215" w:rsidRPr="004A4215">
        <w:rPr>
          <w:sz w:val="20"/>
        </w:rPr>
        <w:t xml:space="preserve"> </w:t>
      </w:r>
      <w:r w:rsidR="004A4215" w:rsidRPr="004A4215">
        <w:rPr>
          <w:szCs w:val="24"/>
        </w:rPr>
        <w:t>Hillary Young, P.E.  P.O. Box 1677, 707 N. Robinson, Oklahoma City, OK  73101-1677 Telephone: (405) 702-5100 Fax No: (405) 702-5101.</w:t>
      </w:r>
    </w:p>
    <w:p w14:paraId="544668F2" w14:textId="77777777" w:rsidR="00C512E7" w:rsidRPr="006539EE" w:rsidRDefault="00C512E7" w:rsidP="006539EE">
      <w:pPr>
        <w:keepNext/>
        <w:pBdr>
          <w:left w:val="single" w:sz="4" w:space="4" w:color="auto"/>
          <w:bottom w:val="single" w:sz="4" w:space="1" w:color="auto"/>
          <w:right w:val="single" w:sz="4" w:space="4" w:color="auto"/>
        </w:pBdr>
        <w:tabs>
          <w:tab w:val="left" w:pos="360"/>
        </w:tabs>
        <w:jc w:val="both"/>
        <w:rPr>
          <w:sz w:val="16"/>
          <w:szCs w:val="16"/>
        </w:rPr>
      </w:pPr>
    </w:p>
    <w:sectPr w:rsidR="00C512E7" w:rsidRPr="006539EE" w:rsidSect="006539EE">
      <w:footerReference w:type="even" r:id="rId8"/>
      <w:footerReference w:type="defaul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DA927" w14:textId="77777777" w:rsidR="008256C0" w:rsidRDefault="008256C0">
      <w:r>
        <w:separator/>
      </w:r>
    </w:p>
  </w:endnote>
  <w:endnote w:type="continuationSeparator" w:id="0">
    <w:p w14:paraId="148229A2" w14:textId="77777777" w:rsidR="008256C0" w:rsidRDefault="008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8F76" w14:textId="77777777" w:rsidR="00C512E7" w:rsidRDefault="00C51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971BF" w14:textId="77777777" w:rsidR="00C512E7" w:rsidRDefault="00C5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4B88" w14:textId="77777777" w:rsidR="00C512E7" w:rsidRDefault="00C51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0F4">
      <w:rPr>
        <w:rStyle w:val="PageNumber"/>
        <w:noProof/>
      </w:rPr>
      <w:t>4</w:t>
    </w:r>
    <w:r>
      <w:rPr>
        <w:rStyle w:val="PageNumber"/>
      </w:rPr>
      <w:fldChar w:fldCharType="end"/>
    </w:r>
  </w:p>
  <w:p w14:paraId="075B7A2D" w14:textId="77777777" w:rsidR="00C512E7" w:rsidRDefault="00C5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2E001" w14:textId="77777777" w:rsidR="008256C0" w:rsidRDefault="008256C0">
      <w:r>
        <w:separator/>
      </w:r>
    </w:p>
  </w:footnote>
  <w:footnote w:type="continuationSeparator" w:id="0">
    <w:p w14:paraId="270B88FB" w14:textId="77777777" w:rsidR="008256C0" w:rsidRDefault="00825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A09C8"/>
    <w:multiLevelType w:val="hybridMultilevel"/>
    <w:tmpl w:val="E8B60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1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41206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135B8F"/>
    <w:multiLevelType w:val="hybridMultilevel"/>
    <w:tmpl w:val="76B69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1B2F8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5702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FF"/>
    <w:rsid w:val="00176117"/>
    <w:rsid w:val="001B0B5D"/>
    <w:rsid w:val="00201178"/>
    <w:rsid w:val="002352CB"/>
    <w:rsid w:val="00247350"/>
    <w:rsid w:val="0033520F"/>
    <w:rsid w:val="003365FF"/>
    <w:rsid w:val="003742CE"/>
    <w:rsid w:val="003A112F"/>
    <w:rsid w:val="00424248"/>
    <w:rsid w:val="004426A6"/>
    <w:rsid w:val="00491D2F"/>
    <w:rsid w:val="00495600"/>
    <w:rsid w:val="004A4215"/>
    <w:rsid w:val="004C7664"/>
    <w:rsid w:val="004D7967"/>
    <w:rsid w:val="00513A1D"/>
    <w:rsid w:val="0056595F"/>
    <w:rsid w:val="005720CB"/>
    <w:rsid w:val="005F196D"/>
    <w:rsid w:val="00623866"/>
    <w:rsid w:val="006539EE"/>
    <w:rsid w:val="006C5E9D"/>
    <w:rsid w:val="00763EA9"/>
    <w:rsid w:val="0077772E"/>
    <w:rsid w:val="008256C0"/>
    <w:rsid w:val="0084668E"/>
    <w:rsid w:val="008B6A77"/>
    <w:rsid w:val="009124CB"/>
    <w:rsid w:val="009A23AF"/>
    <w:rsid w:val="00A200F4"/>
    <w:rsid w:val="00B71252"/>
    <w:rsid w:val="00B71C2D"/>
    <w:rsid w:val="00B86C38"/>
    <w:rsid w:val="00BA1A2E"/>
    <w:rsid w:val="00BA40E3"/>
    <w:rsid w:val="00C04FA8"/>
    <w:rsid w:val="00C512E7"/>
    <w:rsid w:val="00C5489C"/>
    <w:rsid w:val="00CE2629"/>
    <w:rsid w:val="00DC1B17"/>
    <w:rsid w:val="00DE7059"/>
    <w:rsid w:val="00DF360B"/>
    <w:rsid w:val="00DF66F1"/>
    <w:rsid w:val="00E0274C"/>
    <w:rsid w:val="00E6173F"/>
    <w:rsid w:val="00F41081"/>
    <w:rsid w:val="00FA1D07"/>
    <w:rsid w:val="00FA1FA7"/>
    <w:rsid w:val="00FB6347"/>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19DC3"/>
  <w15:chartTrackingRefBased/>
  <w15:docId w15:val="{03FD5035-6599-413F-B72A-78FACB3A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40" w:hanging="5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540" w:hanging="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double" w:sz="6" w:space="1" w:color="auto"/>
        <w:left w:val="double" w:sz="6" w:space="4" w:color="auto"/>
        <w:bottom w:val="double" w:sz="6" w:space="1" w:color="auto"/>
        <w:right w:val="double" w:sz="6" w:space="4" w:color="auto"/>
      </w:pBdr>
      <w:jc w:val="both"/>
    </w:pPr>
    <w:rPr>
      <w:sz w:val="20"/>
      <w:u w:val="single"/>
    </w:rPr>
  </w:style>
  <w:style w:type="character" w:styleId="PageNumber">
    <w:name w:val="page number"/>
    <w:basedOn w:val="DefaultParagraphFont"/>
  </w:style>
  <w:style w:type="character" w:styleId="Hyperlink">
    <w:name w:val="Hyperlink"/>
    <w:rsid w:val="00C04FA8"/>
    <w:rPr>
      <w:color w:val="0563C1"/>
      <w:u w:val="single"/>
    </w:rPr>
  </w:style>
  <w:style w:type="paragraph" w:styleId="ListParagraph">
    <w:name w:val="List Paragraph"/>
    <w:basedOn w:val="Normal"/>
    <w:uiPriority w:val="34"/>
    <w:qFormat/>
    <w:rsid w:val="0076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ralrecords@deq.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544</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Sonny Johnson</dc:creator>
  <cp:keywords/>
  <dc:description/>
  <cp:lastModifiedBy>Cindy Hailes</cp:lastModifiedBy>
  <cp:revision>3</cp:revision>
  <cp:lastPrinted>1999-04-05T17:28:00Z</cp:lastPrinted>
  <dcterms:created xsi:type="dcterms:W3CDTF">2021-08-12T18:18:00Z</dcterms:created>
  <dcterms:modified xsi:type="dcterms:W3CDTF">2021-08-12T18:28:00Z</dcterms:modified>
</cp:coreProperties>
</file>