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F415" w14:textId="77777777" w:rsidR="00314D0E" w:rsidRPr="00446829"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rPr>
      </w:pPr>
      <w:r w:rsidRPr="00446829">
        <w:rPr>
          <w:rFonts w:ascii="Times New Roman" w:eastAsia="PMingLiU" w:hAnsi="Times New Roman" w:cs="Times New Roman"/>
          <w:b/>
          <w:bCs/>
        </w:rPr>
        <w:t>TITLE 252.  DEPARTMENT OF ENVIRONMENTAL QUALITY</w:t>
      </w:r>
    </w:p>
    <w:p w14:paraId="475AB7B3" w14:textId="0B1C2AA4" w:rsidR="00314D0E"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r w:rsidRPr="00446829">
        <w:rPr>
          <w:rFonts w:ascii="Times New Roman" w:eastAsia="PMingLiU" w:hAnsi="Times New Roman" w:cs="Times New Roman"/>
          <w:b/>
          <w:bCs/>
        </w:rPr>
        <w:t>CHAPTER 410.  RADIATION MANAGEMENT</w:t>
      </w:r>
    </w:p>
    <w:p w14:paraId="529C968A" w14:textId="77777777" w:rsidR="00B81AA2" w:rsidRDefault="00B81AA2"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p>
    <w:p w14:paraId="74929A07" w14:textId="54DFF32F" w:rsidR="00314D0E"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b/>
          <w:bCs/>
        </w:rPr>
      </w:pPr>
      <w:r>
        <w:rPr>
          <w:rFonts w:ascii="Times New Roman" w:eastAsia="PMingLiU" w:hAnsi="Times New Roman" w:cs="Times New Roman"/>
          <w:b/>
          <w:bCs/>
        </w:rPr>
        <w:t>SUBCHAPTER 1</w:t>
      </w:r>
      <w:r w:rsidR="00B81AA2">
        <w:rPr>
          <w:rFonts w:ascii="Times New Roman" w:eastAsia="PMingLiU" w:hAnsi="Times New Roman" w:cs="Times New Roman"/>
          <w:b/>
          <w:bCs/>
        </w:rPr>
        <w:t>.</w:t>
      </w:r>
      <w:r>
        <w:rPr>
          <w:rFonts w:ascii="Times New Roman" w:eastAsia="PMingLiU" w:hAnsi="Times New Roman" w:cs="Times New Roman"/>
          <w:b/>
          <w:bCs/>
        </w:rPr>
        <w:t xml:space="preserve"> </w:t>
      </w:r>
      <w:r w:rsidR="00B81AA2">
        <w:rPr>
          <w:rFonts w:ascii="Times New Roman" w:eastAsia="PMingLiU" w:hAnsi="Times New Roman" w:cs="Times New Roman"/>
          <w:b/>
          <w:bCs/>
        </w:rPr>
        <w:t xml:space="preserve"> </w:t>
      </w:r>
      <w:r>
        <w:rPr>
          <w:rFonts w:ascii="Times New Roman" w:eastAsia="PMingLiU" w:hAnsi="Times New Roman" w:cs="Times New Roman"/>
          <w:b/>
          <w:bCs/>
        </w:rPr>
        <w:t>GENERAL PROVISIONS</w:t>
      </w:r>
    </w:p>
    <w:p w14:paraId="6F7EA61B" w14:textId="77777777" w:rsidR="00314D0E" w:rsidRPr="00446829" w:rsidRDefault="00314D0E" w:rsidP="00314D0E">
      <w:pPr>
        <w:tabs>
          <w:tab w:val="left" w:pos="360"/>
          <w:tab w:val="left" w:pos="720"/>
          <w:tab w:val="left" w:pos="1080"/>
          <w:tab w:val="left" w:pos="1440"/>
          <w:tab w:val="left" w:pos="1800"/>
          <w:tab w:val="center" w:pos="4680"/>
          <w:tab w:val="left" w:pos="5040"/>
          <w:tab w:val="left" w:pos="5400"/>
          <w:tab w:val="left" w:pos="5760"/>
          <w:tab w:val="left" w:pos="6120"/>
          <w:tab w:val="left" w:pos="6480"/>
          <w:tab w:val="left" w:pos="6840"/>
          <w:tab w:val="left" w:pos="7200"/>
          <w:tab w:val="left" w:pos="7560"/>
        </w:tabs>
        <w:jc w:val="center"/>
        <w:rPr>
          <w:rFonts w:ascii="Times New Roman" w:eastAsia="PMingLiU" w:hAnsi="Times New Roman" w:cs="Times New Roman"/>
        </w:rPr>
      </w:pPr>
    </w:p>
    <w:p w14:paraId="4FCFB172" w14:textId="77777777"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b/>
          <w:bCs/>
        </w:rPr>
        <w:t>252:410-1-7.</w:t>
      </w:r>
      <w:r>
        <w:rPr>
          <w:rFonts w:ascii="Times New Roman" w:eastAsia="PMingLiU" w:hAnsi="Times New Roman" w:cs="Times New Roman"/>
          <w:b/>
          <w:bCs/>
        </w:rPr>
        <w:t xml:space="preserve"> </w:t>
      </w:r>
      <w:r w:rsidRPr="00446829">
        <w:rPr>
          <w:rFonts w:ascii="Times New Roman" w:eastAsia="PMingLiU" w:hAnsi="Times New Roman" w:cs="Times New Roman"/>
          <w:b/>
          <w:bCs/>
        </w:rPr>
        <w:t xml:space="preserve"> Incorporation of federal regulations by reference</w:t>
      </w:r>
    </w:p>
    <w:p w14:paraId="6DD750A2" w14:textId="0AE99931"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(a)</w:t>
      </w:r>
      <w:r w:rsidRPr="00446829">
        <w:rPr>
          <w:rFonts w:ascii="Times New Roman" w:eastAsia="PMingLiU" w:hAnsi="Times New Roman" w:cs="Times New Roman"/>
        </w:rPr>
        <w:tab/>
      </w:r>
      <w:r w:rsidRPr="00446829">
        <w:rPr>
          <w:rFonts w:ascii="Times New Roman" w:eastAsia="PMingLiU" w:hAnsi="Times New Roman" w:cs="Times New Roman"/>
          <w:b/>
          <w:bCs/>
        </w:rPr>
        <w:t>10 CFR.</w:t>
      </w:r>
      <w:r w:rsidRPr="00446829">
        <w:rPr>
          <w:rFonts w:ascii="Times New Roman" w:eastAsia="PMingLiU" w:hAnsi="Times New Roman" w:cs="Times New Roman"/>
        </w:rPr>
        <w:t xml:space="preserve">  References in this Chapter to Title 10 of the Code of Federal Regulations (</w:t>
      </w:r>
      <w:r>
        <w:rPr>
          <w:rFonts w:ascii="Times New Roman" w:eastAsia="PMingLiU" w:hAnsi="Times New Roman" w:cs="Times New Roman"/>
        </w:rPr>
        <w:t xml:space="preserve">10 CFR) mean the </w:t>
      </w:r>
      <w:r w:rsidRPr="00CB6C51">
        <w:rPr>
          <w:rFonts w:ascii="Times New Roman" w:eastAsia="PMingLiU" w:hAnsi="Times New Roman" w:cs="Times New Roman"/>
        </w:rPr>
        <w:t xml:space="preserve">January 1, </w:t>
      </w:r>
      <w:r w:rsidRPr="00263530">
        <w:rPr>
          <w:rFonts w:ascii="Times New Roman" w:eastAsia="PMingLiU" w:hAnsi="Times New Roman" w:cs="Times New Roman"/>
          <w:strike/>
        </w:rPr>
        <w:t>2019</w:t>
      </w:r>
      <w:r w:rsidR="00263530">
        <w:rPr>
          <w:rFonts w:ascii="Times New Roman" w:eastAsia="PMingLiU" w:hAnsi="Times New Roman" w:cs="Times New Roman"/>
          <w:u w:val="single"/>
        </w:rPr>
        <w:t>2021</w:t>
      </w:r>
      <w:r w:rsidRPr="001A5F94">
        <w:rPr>
          <w:rFonts w:eastAsia="PMingLiU" w:cs="Times New Roman"/>
        </w:rPr>
        <w:t xml:space="preserve"> </w:t>
      </w:r>
      <w:r w:rsidRPr="00446829">
        <w:rPr>
          <w:rFonts w:ascii="Times New Roman" w:eastAsia="PMingLiU" w:hAnsi="Times New Roman" w:cs="Times New Roman"/>
        </w:rPr>
        <w:t>publication of 10 CFR.</w:t>
      </w:r>
    </w:p>
    <w:p w14:paraId="783D381B" w14:textId="7A03ADD5" w:rsidR="00314D0E" w:rsidRPr="00446829"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(b)</w:t>
      </w:r>
      <w:r w:rsidRPr="00446829">
        <w:rPr>
          <w:rFonts w:ascii="Times New Roman" w:eastAsia="PMingLiU" w:hAnsi="Times New Roman" w:cs="Times New Roman"/>
        </w:rPr>
        <w:tab/>
      </w:r>
      <w:r w:rsidRPr="00446829">
        <w:rPr>
          <w:rFonts w:ascii="Times New Roman" w:eastAsia="PMingLiU" w:hAnsi="Times New Roman" w:cs="Times New Roman"/>
          <w:b/>
          <w:bCs/>
        </w:rPr>
        <w:t>40 CFR.</w:t>
      </w:r>
      <w:r w:rsidRPr="00446829">
        <w:rPr>
          <w:rFonts w:ascii="Times New Roman" w:eastAsia="PMingLiU" w:hAnsi="Times New Roman" w:cs="Times New Roman"/>
        </w:rPr>
        <w:t xml:space="preserve">  References in this Chapter to Title 40 of the Code of Federal Regulations (40 CFR) mean the July 1, </w:t>
      </w:r>
      <w:r w:rsidRPr="00263530">
        <w:rPr>
          <w:rFonts w:ascii="Times New Roman" w:eastAsia="PMingLiU" w:hAnsi="Times New Roman" w:cs="Times New Roman"/>
          <w:strike/>
        </w:rPr>
        <w:t>1998</w:t>
      </w:r>
      <w:r w:rsidR="00263530">
        <w:rPr>
          <w:rFonts w:ascii="Times New Roman" w:eastAsia="PMingLiU" w:hAnsi="Times New Roman" w:cs="Times New Roman"/>
          <w:u w:val="single"/>
        </w:rPr>
        <w:t>2020</w:t>
      </w:r>
      <w:r w:rsidRPr="00446829">
        <w:rPr>
          <w:rFonts w:ascii="Times New Roman" w:eastAsia="PMingLiU" w:hAnsi="Times New Roman" w:cs="Times New Roman"/>
        </w:rPr>
        <w:t xml:space="preserve"> publication of 40 CFR and 64 Fed. Reg. 5574 (February 3, 1999).</w:t>
      </w:r>
    </w:p>
    <w:p w14:paraId="5F9E5B51" w14:textId="68B73AC3" w:rsidR="00314D0E"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446829">
        <w:rPr>
          <w:rFonts w:ascii="Times New Roman" w:eastAsia="PMingLiU" w:hAnsi="Times New Roman" w:cs="Times New Roman"/>
        </w:rPr>
        <w:t>(c)</w:t>
      </w:r>
      <w:r w:rsidRPr="00446829">
        <w:rPr>
          <w:rFonts w:ascii="Times New Roman" w:eastAsia="PMingLiU" w:hAnsi="Times New Roman" w:cs="Times New Roman"/>
        </w:rPr>
        <w:tab/>
      </w:r>
      <w:r w:rsidRPr="00446829">
        <w:rPr>
          <w:rFonts w:ascii="Times New Roman" w:eastAsia="PMingLiU" w:hAnsi="Times New Roman" w:cs="Times New Roman"/>
          <w:b/>
          <w:bCs/>
        </w:rPr>
        <w:t>Citations incorporated.</w:t>
      </w:r>
      <w:r w:rsidRPr="00446829">
        <w:rPr>
          <w:rFonts w:ascii="Times New Roman" w:eastAsia="PMingLiU" w:hAnsi="Times New Roman" w:cs="Times New Roman"/>
        </w:rPr>
        <w:t xml:space="preserve">  When a provision of the Code of Federal Regulations is incorporated by reference, all citations contained therein are also incorporated by reference.</w:t>
      </w:r>
    </w:p>
    <w:p w14:paraId="58564CD7" w14:textId="01CEB391" w:rsidR="00314D0E" w:rsidRDefault="00314D0E"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p>
    <w:p w14:paraId="79ACE723" w14:textId="6A582A1F" w:rsidR="00314D0E" w:rsidRDefault="00314D0E" w:rsidP="00314D0E">
      <w:pPr>
        <w:tabs>
          <w:tab w:val="left" w:pos="360"/>
          <w:tab w:val="left" w:pos="720"/>
          <w:tab w:val="left" w:pos="1080"/>
          <w:tab w:val="left" w:pos="1440"/>
          <w:tab w:val="left" w:pos="1800"/>
        </w:tabs>
        <w:ind w:left="1440" w:hanging="1440"/>
        <w:jc w:val="center"/>
        <w:rPr>
          <w:rFonts w:ascii="Times New Roman" w:eastAsia="PMingLiU" w:hAnsi="Times New Roman" w:cs="Times New Roman"/>
          <w:b/>
          <w:bCs/>
        </w:rPr>
      </w:pPr>
      <w:r>
        <w:rPr>
          <w:rFonts w:ascii="Times New Roman" w:eastAsia="PMingLiU" w:hAnsi="Times New Roman" w:cs="Times New Roman"/>
          <w:b/>
          <w:bCs/>
        </w:rPr>
        <w:t>SUBCHAPTER 5</w:t>
      </w:r>
      <w:r w:rsidR="00B81AA2">
        <w:rPr>
          <w:rFonts w:ascii="Times New Roman" w:eastAsia="PMingLiU" w:hAnsi="Times New Roman" w:cs="Times New Roman"/>
          <w:b/>
          <w:bCs/>
        </w:rPr>
        <w:t>.</w:t>
      </w:r>
      <w:r>
        <w:rPr>
          <w:rFonts w:ascii="Times New Roman" w:eastAsia="PMingLiU" w:hAnsi="Times New Roman" w:cs="Times New Roman"/>
          <w:b/>
          <w:bCs/>
        </w:rPr>
        <w:t xml:space="preserve"> </w:t>
      </w:r>
      <w:r w:rsidR="00B81AA2">
        <w:rPr>
          <w:rFonts w:ascii="Times New Roman" w:eastAsia="PMingLiU" w:hAnsi="Times New Roman" w:cs="Times New Roman"/>
          <w:b/>
          <w:bCs/>
        </w:rPr>
        <w:t xml:space="preserve"> </w:t>
      </w:r>
      <w:r w:rsidRPr="00446829">
        <w:rPr>
          <w:rFonts w:ascii="Times New Roman" w:eastAsia="PMingLiU" w:hAnsi="Times New Roman" w:cs="Times New Roman"/>
          <w:b/>
          <w:bCs/>
        </w:rPr>
        <w:t>CERTIFICATION OF INDUSTRIAL RADIOGRAPHERS</w:t>
      </w:r>
    </w:p>
    <w:p w14:paraId="5354E66A" w14:textId="77777777" w:rsidR="00B81AA2" w:rsidRDefault="00B81AA2" w:rsidP="00314D0E">
      <w:pPr>
        <w:tabs>
          <w:tab w:val="left" w:pos="360"/>
          <w:tab w:val="left" w:pos="720"/>
          <w:tab w:val="left" w:pos="1080"/>
          <w:tab w:val="left" w:pos="1440"/>
          <w:tab w:val="left" w:pos="1800"/>
        </w:tabs>
        <w:ind w:left="1440" w:hanging="1440"/>
        <w:jc w:val="center"/>
        <w:rPr>
          <w:rFonts w:ascii="Times New Roman" w:eastAsia="PMingLiU" w:hAnsi="Times New Roman" w:cs="Times New Roman"/>
          <w:b/>
          <w:bCs/>
        </w:rPr>
      </w:pPr>
    </w:p>
    <w:p w14:paraId="1DE1201D" w14:textId="03F56EEB" w:rsidR="00314D0E" w:rsidRPr="00446829" w:rsidRDefault="00314D0E" w:rsidP="00314D0E">
      <w:pPr>
        <w:tabs>
          <w:tab w:val="left" w:pos="360"/>
          <w:tab w:val="left" w:pos="720"/>
          <w:tab w:val="left" w:pos="1080"/>
          <w:tab w:val="left" w:pos="1440"/>
          <w:tab w:val="left" w:pos="1800"/>
        </w:tabs>
        <w:ind w:left="1440" w:hanging="1440"/>
        <w:jc w:val="both"/>
        <w:rPr>
          <w:rFonts w:ascii="Times New Roman" w:eastAsia="PMingLiU" w:hAnsi="Times New Roman" w:cs="Times New Roman"/>
        </w:rPr>
      </w:pPr>
      <w:r>
        <w:rPr>
          <w:rFonts w:ascii="Times New Roman" w:eastAsia="PMingLiU" w:hAnsi="Times New Roman" w:cs="Times New Roman"/>
          <w:b/>
          <w:bCs/>
        </w:rPr>
        <w:t xml:space="preserve">252:410-5-5.  </w:t>
      </w:r>
      <w:r w:rsidRPr="00446829">
        <w:rPr>
          <w:rFonts w:ascii="Times New Roman" w:eastAsia="PMingLiU" w:hAnsi="Times New Roman" w:cs="Times New Roman"/>
          <w:b/>
          <w:bCs/>
        </w:rPr>
        <w:t>Out-of-state certification; Reciprocity recognition</w:t>
      </w:r>
    </w:p>
    <w:p w14:paraId="6099B659" w14:textId="4ED8696E" w:rsidR="00314D0E" w:rsidRPr="00263530" w:rsidRDefault="00314D0E" w:rsidP="00314D0E">
      <w:pPr>
        <w:tabs>
          <w:tab w:val="left" w:pos="360"/>
          <w:tab w:val="left" w:pos="720"/>
          <w:tab w:val="left" w:pos="1080"/>
          <w:tab w:val="left" w:pos="1440"/>
          <w:tab w:val="left" w:pos="1800"/>
        </w:tabs>
        <w:ind w:firstLine="360"/>
        <w:jc w:val="both"/>
        <w:rPr>
          <w:rFonts w:ascii="Times New Roman" w:eastAsia="PMingLiU" w:hAnsi="Times New Roman" w:cs="Times New Roman"/>
          <w:u w:val="single"/>
        </w:rPr>
      </w:pPr>
      <w:r w:rsidRPr="00446829">
        <w:rPr>
          <w:rFonts w:ascii="Times New Roman" w:eastAsia="PMingLiU" w:hAnsi="Times New Roman" w:cs="Times New Roman"/>
        </w:rPr>
        <w:t xml:space="preserve">An industrial radiographer certified by an out-of-state entity can become authorized under reciprocity to perform industrial radiography in Oklahoma without becoming DEQ-certified </w:t>
      </w:r>
      <w:r w:rsidRPr="00263530">
        <w:rPr>
          <w:rFonts w:ascii="Times New Roman" w:eastAsia="PMingLiU" w:hAnsi="Times New Roman" w:cs="Times New Roman"/>
          <w:strike/>
        </w:rPr>
        <w:t>if the individual or his licensee-employer registers the individual's name, address, card number, expiration date, and name and address of the certifying entity with DEQ before the individual performs radiography work in Oklahoma.  An applicant for reciprocity recognition must comply with the rules in Part 3 of Subchapter 7, except that the recognition of an industrial radiographer certification will not be limited to 180 days in a year but will remain valid until the primary authorization has expired or has been suspended or revoked by the issuing entity</w:t>
      </w:r>
      <w:r w:rsidRPr="00263530">
        <w:rPr>
          <w:rFonts w:ascii="Times New Roman" w:eastAsia="PMingLiU" w:hAnsi="Times New Roman" w:cs="Times New Roman"/>
        </w:rPr>
        <w:t>.</w:t>
      </w:r>
      <w:r w:rsidR="00263530">
        <w:rPr>
          <w:rFonts w:ascii="Times New Roman" w:eastAsia="PMingLiU" w:hAnsi="Times New Roman" w:cs="Times New Roman"/>
          <w:u w:val="single"/>
        </w:rPr>
        <w:t xml:space="preserve"> All industrial radiography certification requests for active-duty military personnel and their spouse will be processed pursuant to 59 O.S. </w:t>
      </w:r>
      <w:r w:rsidR="00263530" w:rsidRPr="00263530">
        <w:rPr>
          <w:rFonts w:ascii="Times New Roman" w:eastAsia="PMingLiU" w:hAnsi="Times New Roman" w:cs="Times New Roman"/>
          <w:u w:val="single"/>
        </w:rPr>
        <w:t>§ 4100.8</w:t>
      </w:r>
      <w:r w:rsidR="00263530">
        <w:rPr>
          <w:rFonts w:ascii="Times New Roman" w:eastAsia="PMingLiU" w:hAnsi="Times New Roman" w:cs="Times New Roman"/>
          <w:u w:val="single"/>
        </w:rPr>
        <w:t>.</w:t>
      </w:r>
    </w:p>
    <w:p w14:paraId="4B7164BE" w14:textId="6DAC87D2" w:rsidR="00314D0E" w:rsidRDefault="00314D0E" w:rsidP="00314D0E">
      <w:pPr>
        <w:tabs>
          <w:tab w:val="left" w:pos="360"/>
          <w:tab w:val="left" w:pos="720"/>
          <w:tab w:val="left" w:pos="1080"/>
          <w:tab w:val="left" w:pos="1440"/>
          <w:tab w:val="left" w:pos="1800"/>
        </w:tabs>
        <w:ind w:firstLine="360"/>
        <w:jc w:val="both"/>
        <w:rPr>
          <w:rFonts w:ascii="Times New Roman" w:eastAsia="PMingLiU" w:hAnsi="Times New Roman" w:cs="Times New Roman"/>
        </w:rPr>
      </w:pPr>
    </w:p>
    <w:p w14:paraId="0EE37077" w14:textId="7B1853B6" w:rsidR="00314D0E" w:rsidRDefault="00314D0E" w:rsidP="00314D0E">
      <w:pPr>
        <w:tabs>
          <w:tab w:val="left" w:pos="360"/>
          <w:tab w:val="left" w:pos="720"/>
          <w:tab w:val="left" w:pos="1080"/>
          <w:tab w:val="left" w:pos="1440"/>
          <w:tab w:val="left" w:pos="1800"/>
        </w:tabs>
        <w:ind w:firstLine="360"/>
        <w:jc w:val="center"/>
        <w:rPr>
          <w:rFonts w:ascii="Times New Roman" w:eastAsia="PMingLiU" w:hAnsi="Times New Roman" w:cs="Times New Roman"/>
          <w:b/>
          <w:bCs/>
        </w:rPr>
      </w:pPr>
      <w:r>
        <w:rPr>
          <w:rFonts w:ascii="Times New Roman" w:eastAsia="PMingLiU" w:hAnsi="Times New Roman" w:cs="Times New Roman"/>
          <w:b/>
          <w:bCs/>
        </w:rPr>
        <w:t>S</w:t>
      </w:r>
      <w:r w:rsidRPr="00446829">
        <w:rPr>
          <w:rFonts w:ascii="Times New Roman" w:eastAsia="PMingLiU" w:hAnsi="Times New Roman" w:cs="Times New Roman"/>
          <w:b/>
          <w:bCs/>
        </w:rPr>
        <w:t>UBCHAPTER 7.  RADIATION MANAGEMENT AUTHORIZATIONS;</w:t>
      </w:r>
      <w:r>
        <w:rPr>
          <w:rFonts w:ascii="Times New Roman" w:eastAsia="PMingLiU" w:hAnsi="Times New Roman" w:cs="Times New Roman"/>
          <w:b/>
          <w:bCs/>
        </w:rPr>
        <w:t xml:space="preserve"> </w:t>
      </w:r>
      <w:r w:rsidRPr="00446829">
        <w:rPr>
          <w:rFonts w:ascii="Times New Roman" w:eastAsia="PMingLiU" w:hAnsi="Times New Roman" w:cs="Times New Roman"/>
          <w:b/>
          <w:bCs/>
        </w:rPr>
        <w:t>PROCEDURES AND REQUIREMENTS</w:t>
      </w:r>
    </w:p>
    <w:p w14:paraId="6F5059D6" w14:textId="77777777" w:rsidR="00B81AA2" w:rsidRDefault="00B81AA2" w:rsidP="00314D0E">
      <w:pPr>
        <w:tabs>
          <w:tab w:val="left" w:pos="360"/>
          <w:tab w:val="left" w:pos="720"/>
          <w:tab w:val="left" w:pos="1080"/>
          <w:tab w:val="left" w:pos="1440"/>
          <w:tab w:val="left" w:pos="1800"/>
        </w:tabs>
        <w:ind w:firstLine="360"/>
        <w:jc w:val="center"/>
        <w:rPr>
          <w:rFonts w:ascii="Times New Roman" w:eastAsia="PMingLiU" w:hAnsi="Times New Roman" w:cs="Times New Roman"/>
          <w:b/>
          <w:bCs/>
        </w:rPr>
      </w:pPr>
    </w:p>
    <w:p w14:paraId="07A9E1AB" w14:textId="77777777" w:rsidR="00314D0E" w:rsidRPr="00446829" w:rsidRDefault="00314D0E" w:rsidP="00314D0E">
      <w:pPr>
        <w:tabs>
          <w:tab w:val="left" w:pos="360"/>
          <w:tab w:val="left" w:pos="720"/>
          <w:tab w:val="left" w:pos="1080"/>
          <w:tab w:val="left" w:pos="1440"/>
          <w:tab w:val="left" w:pos="1800"/>
        </w:tabs>
        <w:ind w:left="1440" w:hanging="1440"/>
        <w:jc w:val="both"/>
        <w:rPr>
          <w:rFonts w:ascii="Times New Roman" w:eastAsia="PMingLiU" w:hAnsi="Times New Roman" w:cs="Times New Roman"/>
        </w:rPr>
      </w:pPr>
      <w:r>
        <w:rPr>
          <w:rFonts w:ascii="Times New Roman" w:eastAsia="PMingLiU" w:hAnsi="Times New Roman" w:cs="Times New Roman"/>
          <w:b/>
          <w:bCs/>
        </w:rPr>
        <w:t xml:space="preserve">252:410-7-1.  </w:t>
      </w:r>
      <w:r w:rsidRPr="00446829">
        <w:rPr>
          <w:rFonts w:ascii="Times New Roman" w:eastAsia="PMingLiU" w:hAnsi="Times New Roman" w:cs="Times New Roman"/>
          <w:b/>
          <w:bCs/>
        </w:rPr>
        <w:t>Radiation management authorizations in general</w:t>
      </w:r>
    </w:p>
    <w:p w14:paraId="1B4320B5"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(a)</w:t>
      </w:r>
      <w:r w:rsidRPr="00446829">
        <w:rPr>
          <w:rFonts w:ascii="Times New Roman" w:eastAsia="PMingLiU" w:hAnsi="Times New Roman" w:cs="Times New Roman"/>
        </w:rPr>
        <w:tab/>
      </w:r>
      <w:r w:rsidRPr="00446829">
        <w:rPr>
          <w:rFonts w:ascii="Times New Roman" w:eastAsia="PMingLiU" w:hAnsi="Times New Roman" w:cs="Times New Roman"/>
          <w:b/>
          <w:bCs/>
        </w:rPr>
        <w:t>Purpose.</w:t>
      </w:r>
      <w:r w:rsidRPr="00446829">
        <w:rPr>
          <w:rFonts w:ascii="Times New Roman" w:eastAsia="PMingLiU" w:hAnsi="Times New Roman" w:cs="Times New Roman"/>
        </w:rPr>
        <w:t xml:space="preserve">  This Subchapter sets forth the basic procedural requirements that apply to all radiation management authorizations.</w:t>
      </w:r>
    </w:p>
    <w:p w14:paraId="794A9372"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(b)</w:t>
      </w:r>
      <w:r w:rsidRPr="00446829">
        <w:rPr>
          <w:rFonts w:ascii="Times New Roman" w:eastAsia="PMingLiU" w:hAnsi="Times New Roman" w:cs="Times New Roman"/>
        </w:rPr>
        <w:tab/>
      </w:r>
      <w:r w:rsidRPr="00446829">
        <w:rPr>
          <w:rFonts w:ascii="Times New Roman" w:eastAsia="PMingLiU" w:hAnsi="Times New Roman" w:cs="Times New Roman"/>
          <w:b/>
          <w:bCs/>
        </w:rPr>
        <w:t>Applicability.</w:t>
      </w:r>
      <w:r w:rsidRPr="00446829">
        <w:rPr>
          <w:rFonts w:ascii="Times New Roman" w:eastAsia="PMingLiU" w:hAnsi="Times New Roman" w:cs="Times New Roman"/>
        </w:rPr>
        <w:t xml:space="preserve">  This Subchapter applies to all persons required by this Chapter to hold DEQ authorizations.</w:t>
      </w:r>
    </w:p>
    <w:p w14:paraId="3D07787F"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(c)</w:t>
      </w:r>
      <w:r w:rsidRPr="00446829">
        <w:rPr>
          <w:rFonts w:ascii="Times New Roman" w:eastAsia="PMingLiU" w:hAnsi="Times New Roman" w:cs="Times New Roman"/>
        </w:rPr>
        <w:tab/>
      </w:r>
      <w:r w:rsidRPr="00446829">
        <w:rPr>
          <w:rFonts w:ascii="Times New Roman" w:eastAsia="PMingLiU" w:hAnsi="Times New Roman" w:cs="Times New Roman"/>
          <w:b/>
          <w:bCs/>
        </w:rPr>
        <w:t>Effect.</w:t>
      </w:r>
      <w:r w:rsidRPr="00446829">
        <w:rPr>
          <w:rFonts w:ascii="Times New Roman" w:eastAsia="PMingLiU" w:hAnsi="Times New Roman" w:cs="Times New Roman"/>
        </w:rPr>
        <w:t xml:space="preserve">  An authorization does not convey any property rights of any sort or any exclusive privilege; does not sanction any invasion of other private rights or any infringement of federal, state, or local law or rules; and does not legalize any radiation management activity outside its scope.</w:t>
      </w:r>
    </w:p>
    <w:p w14:paraId="62A6722E"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(d)</w:t>
      </w:r>
      <w:r w:rsidRPr="00446829">
        <w:rPr>
          <w:rFonts w:ascii="Times New Roman" w:eastAsia="PMingLiU" w:hAnsi="Times New Roman" w:cs="Times New Roman"/>
        </w:rPr>
        <w:tab/>
      </w:r>
      <w:r w:rsidRPr="00446829">
        <w:rPr>
          <w:rFonts w:ascii="Times New Roman" w:eastAsia="PMingLiU" w:hAnsi="Times New Roman" w:cs="Times New Roman"/>
          <w:b/>
          <w:bCs/>
        </w:rPr>
        <w:t>Types.</w:t>
      </w:r>
      <w:r w:rsidRPr="00446829">
        <w:rPr>
          <w:rFonts w:ascii="Times New Roman" w:eastAsia="PMingLiU" w:hAnsi="Times New Roman" w:cs="Times New Roman"/>
        </w:rPr>
        <w:t xml:space="preserve">  Authorizations include:</w:t>
      </w:r>
    </w:p>
    <w:p w14:paraId="26774AF2"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(1)  industrial radiographer certification (Subchapter 5</w:t>
      </w:r>
      <w:proofErr w:type="gramStart"/>
      <w:r w:rsidRPr="00446829">
        <w:rPr>
          <w:rFonts w:ascii="Times New Roman" w:eastAsia="PMingLiU" w:hAnsi="Times New Roman" w:cs="Times New Roman"/>
        </w:rPr>
        <w:t>);</w:t>
      </w:r>
      <w:proofErr w:type="gramEnd"/>
    </w:p>
    <w:p w14:paraId="4982DF89" w14:textId="77777777" w:rsidR="00314D0E" w:rsidRPr="00263530"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strike/>
        </w:rPr>
      </w:pPr>
      <w:r w:rsidRPr="00263530">
        <w:rPr>
          <w:rFonts w:ascii="Times New Roman" w:eastAsia="PMingLiU" w:hAnsi="Times New Roman" w:cs="Times New Roman"/>
          <w:strike/>
        </w:rPr>
        <w:t>(2)  LBP-XRF permit and registration (Subchapter 19</w:t>
      </w:r>
      <w:proofErr w:type="gramStart"/>
      <w:r w:rsidRPr="00263530">
        <w:rPr>
          <w:rFonts w:ascii="Times New Roman" w:eastAsia="PMingLiU" w:hAnsi="Times New Roman" w:cs="Times New Roman"/>
          <w:strike/>
        </w:rPr>
        <w:t>);</w:t>
      </w:r>
      <w:proofErr w:type="gramEnd"/>
    </w:p>
    <w:p w14:paraId="3CC65865" w14:textId="5F518E94"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w:t>
      </w:r>
      <w:r w:rsidRPr="00263530">
        <w:rPr>
          <w:rFonts w:ascii="Times New Roman" w:eastAsia="PMingLiU" w:hAnsi="Times New Roman" w:cs="Times New Roman"/>
          <w:strike/>
        </w:rPr>
        <w:t>3</w:t>
      </w:r>
      <w:r w:rsidR="00263530">
        <w:rPr>
          <w:rFonts w:ascii="Times New Roman" w:eastAsia="PMingLiU" w:hAnsi="Times New Roman" w:cs="Times New Roman"/>
          <w:u w:val="single"/>
        </w:rPr>
        <w:t>2</w:t>
      </w:r>
      <w:r w:rsidRPr="00446829">
        <w:rPr>
          <w:rFonts w:ascii="Times New Roman" w:eastAsia="PMingLiU" w:hAnsi="Times New Roman" w:cs="Times New Roman"/>
        </w:rPr>
        <w:t>)  radiation machine operating permits and registration for:</w:t>
      </w:r>
    </w:p>
    <w:p w14:paraId="2039FB6D" w14:textId="77777777" w:rsidR="00314D0E" w:rsidRPr="00446829" w:rsidRDefault="00314D0E" w:rsidP="00314D0E">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(A)  x-ray systems and particle accelerators used for therapeutic purposes (Subchapters 3 and 11</w:t>
      </w:r>
      <w:proofErr w:type="gramStart"/>
      <w:r w:rsidRPr="00446829">
        <w:rPr>
          <w:rFonts w:ascii="Times New Roman" w:eastAsia="PMingLiU" w:hAnsi="Times New Roman" w:cs="Times New Roman"/>
        </w:rPr>
        <w:t>);</w:t>
      </w:r>
      <w:proofErr w:type="gramEnd"/>
    </w:p>
    <w:p w14:paraId="6B6F4B2E" w14:textId="77777777" w:rsidR="00314D0E" w:rsidRPr="00446829" w:rsidRDefault="00314D0E" w:rsidP="00314D0E">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(B)  analytical and industrial x-ray systems (Subchapters 3 and 13</w:t>
      </w:r>
      <w:proofErr w:type="gramStart"/>
      <w:r w:rsidRPr="00446829">
        <w:rPr>
          <w:rFonts w:ascii="Times New Roman" w:eastAsia="PMingLiU" w:hAnsi="Times New Roman" w:cs="Times New Roman"/>
        </w:rPr>
        <w:t>);</w:t>
      </w:r>
      <w:proofErr w:type="gramEnd"/>
    </w:p>
    <w:p w14:paraId="27A40199" w14:textId="77777777" w:rsidR="00314D0E" w:rsidRPr="00446829" w:rsidRDefault="00314D0E" w:rsidP="00314D0E">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(C)  industrial x-ray radiography systems (Subchapters 3, 13 and 15); and</w:t>
      </w:r>
    </w:p>
    <w:p w14:paraId="59DE14FC" w14:textId="77777777" w:rsidR="00314D0E" w:rsidRPr="00446829" w:rsidRDefault="00314D0E" w:rsidP="00314D0E">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lastRenderedPageBreak/>
        <w:t>(D)  particle accelerators used for purposes other than therapy (Subchapters 3 and 17</w:t>
      </w:r>
      <w:proofErr w:type="gramStart"/>
      <w:r w:rsidRPr="00446829">
        <w:rPr>
          <w:rFonts w:ascii="Times New Roman" w:eastAsia="PMingLiU" w:hAnsi="Times New Roman" w:cs="Times New Roman"/>
        </w:rPr>
        <w:t>);</w:t>
      </w:r>
      <w:proofErr w:type="gramEnd"/>
    </w:p>
    <w:p w14:paraId="37D7EF8C" w14:textId="56D7BA00"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w:t>
      </w:r>
      <w:r w:rsidRPr="00263530">
        <w:rPr>
          <w:rFonts w:ascii="Times New Roman" w:eastAsia="PMingLiU" w:hAnsi="Times New Roman" w:cs="Times New Roman"/>
          <w:strike/>
        </w:rPr>
        <w:t>4</w:t>
      </w:r>
      <w:r w:rsidR="00263530">
        <w:rPr>
          <w:rFonts w:ascii="Times New Roman" w:eastAsia="PMingLiU" w:hAnsi="Times New Roman" w:cs="Times New Roman"/>
          <w:u w:val="single"/>
        </w:rPr>
        <w:t>3</w:t>
      </w:r>
      <w:r w:rsidRPr="00446829">
        <w:rPr>
          <w:rFonts w:ascii="Times New Roman" w:eastAsia="PMingLiU" w:hAnsi="Times New Roman" w:cs="Times New Roman"/>
        </w:rPr>
        <w:t>)  Radioactive Materials licenses (Subchapter 10</w:t>
      </w:r>
      <w:proofErr w:type="gramStart"/>
      <w:r w:rsidRPr="00446829">
        <w:rPr>
          <w:rFonts w:ascii="Times New Roman" w:eastAsia="PMingLiU" w:hAnsi="Times New Roman" w:cs="Times New Roman"/>
        </w:rPr>
        <w:t>);</w:t>
      </w:r>
      <w:proofErr w:type="gramEnd"/>
    </w:p>
    <w:p w14:paraId="720DAC31" w14:textId="2D0783F8"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w:t>
      </w:r>
      <w:r w:rsidRPr="00263530">
        <w:rPr>
          <w:rFonts w:ascii="Times New Roman" w:eastAsia="PMingLiU" w:hAnsi="Times New Roman" w:cs="Times New Roman"/>
          <w:strike/>
        </w:rPr>
        <w:t>5</w:t>
      </w:r>
      <w:r w:rsidR="00263530">
        <w:rPr>
          <w:rFonts w:ascii="Times New Roman" w:eastAsia="PMingLiU" w:hAnsi="Times New Roman" w:cs="Times New Roman"/>
          <w:u w:val="single"/>
        </w:rPr>
        <w:t>4</w:t>
      </w:r>
      <w:r w:rsidRPr="00446829">
        <w:rPr>
          <w:rFonts w:ascii="Times New Roman" w:eastAsia="PMingLiU" w:hAnsi="Times New Roman" w:cs="Times New Roman"/>
        </w:rPr>
        <w:t>)  approval of Radioactive Materials license termination and/or decommissioning plans (Subchapter 10) and decontamination plans (Subchapter 20); and</w:t>
      </w:r>
    </w:p>
    <w:p w14:paraId="1193C7F1" w14:textId="145E7F23"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w:t>
      </w:r>
      <w:r w:rsidRPr="00263530">
        <w:rPr>
          <w:rFonts w:ascii="Times New Roman" w:eastAsia="PMingLiU" w:hAnsi="Times New Roman" w:cs="Times New Roman"/>
          <w:strike/>
        </w:rPr>
        <w:t>6</w:t>
      </w:r>
      <w:r w:rsidR="00263530">
        <w:rPr>
          <w:rFonts w:ascii="Times New Roman" w:eastAsia="PMingLiU" w:hAnsi="Times New Roman" w:cs="Times New Roman"/>
          <w:u w:val="single"/>
        </w:rPr>
        <w:t>5</w:t>
      </w:r>
      <w:r w:rsidRPr="00446829">
        <w:rPr>
          <w:rFonts w:ascii="Times New Roman" w:eastAsia="PMingLiU" w:hAnsi="Times New Roman" w:cs="Times New Roman"/>
        </w:rPr>
        <w:t>)  reciprocity recognition and registration (Part 3 of this Subchapter).</w:t>
      </w:r>
    </w:p>
    <w:p w14:paraId="4070FB0B" w14:textId="6D6A3101" w:rsidR="00314D0E" w:rsidRDefault="00314D0E" w:rsidP="00314D0E">
      <w:pPr>
        <w:tabs>
          <w:tab w:val="left" w:pos="360"/>
          <w:tab w:val="left" w:pos="720"/>
          <w:tab w:val="left" w:pos="1080"/>
          <w:tab w:val="left" w:pos="1440"/>
          <w:tab w:val="left" w:pos="1800"/>
        </w:tabs>
        <w:ind w:firstLine="360"/>
        <w:rPr>
          <w:rFonts w:ascii="Times New Roman" w:eastAsia="PMingLiU" w:hAnsi="Times New Roman" w:cs="Times New Roman"/>
        </w:rPr>
      </w:pPr>
    </w:p>
    <w:p w14:paraId="2F117F26"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Pr>
          <w:rFonts w:ascii="Times New Roman" w:eastAsia="PMingLiU" w:hAnsi="Times New Roman" w:cs="Times New Roman"/>
          <w:b/>
          <w:bCs/>
        </w:rPr>
        <w:t xml:space="preserve">252:410-7-5.  </w:t>
      </w:r>
      <w:r w:rsidRPr="00446829">
        <w:rPr>
          <w:rFonts w:ascii="Times New Roman" w:eastAsia="PMingLiU" w:hAnsi="Times New Roman" w:cs="Times New Roman"/>
          <w:b/>
          <w:bCs/>
        </w:rPr>
        <w:t>Authorization transfers</w:t>
      </w:r>
    </w:p>
    <w:p w14:paraId="4D47ADE5"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(a)</w:t>
      </w:r>
      <w:r w:rsidRPr="00446829">
        <w:rPr>
          <w:rFonts w:ascii="Times New Roman" w:eastAsia="PMingLiU" w:hAnsi="Times New Roman" w:cs="Times New Roman"/>
        </w:rPr>
        <w:tab/>
      </w:r>
      <w:r>
        <w:rPr>
          <w:rFonts w:ascii="Times New Roman" w:eastAsia="PMingLiU" w:hAnsi="Times New Roman" w:cs="Times New Roman"/>
          <w:b/>
          <w:bCs/>
        </w:rPr>
        <w:t>"</w:t>
      </w:r>
      <w:r w:rsidRPr="00446829">
        <w:rPr>
          <w:rFonts w:ascii="Times New Roman" w:eastAsia="PMingLiU" w:hAnsi="Times New Roman" w:cs="Times New Roman"/>
          <w:b/>
          <w:bCs/>
        </w:rPr>
        <w:t>Transfer</w:t>
      </w:r>
      <w:r>
        <w:rPr>
          <w:rFonts w:ascii="Times New Roman" w:eastAsia="PMingLiU" w:hAnsi="Times New Roman" w:cs="Times New Roman"/>
          <w:b/>
          <w:bCs/>
        </w:rPr>
        <w:t>"</w:t>
      </w:r>
      <w:r w:rsidRPr="00446829">
        <w:rPr>
          <w:rFonts w:ascii="Times New Roman" w:eastAsia="PMingLiU" w:hAnsi="Times New Roman" w:cs="Times New Roman"/>
          <w:b/>
          <w:bCs/>
        </w:rPr>
        <w:t xml:space="preserve"> defined.</w:t>
      </w:r>
      <w:r w:rsidRPr="00446829">
        <w:rPr>
          <w:rFonts w:ascii="Times New Roman" w:eastAsia="PMingLiU" w:hAnsi="Times New Roman" w:cs="Times New Roman"/>
        </w:rPr>
        <w:t xml:space="preserve">  For purposes of this section, </w:t>
      </w:r>
      <w:r>
        <w:rPr>
          <w:rFonts w:ascii="Times New Roman" w:eastAsia="PMingLiU" w:hAnsi="Times New Roman" w:cs="Times New Roman"/>
        </w:rPr>
        <w:t>"</w:t>
      </w:r>
      <w:r w:rsidRPr="00446829">
        <w:rPr>
          <w:rFonts w:ascii="Times New Roman" w:eastAsia="PMingLiU" w:hAnsi="Times New Roman" w:cs="Times New Roman"/>
        </w:rPr>
        <w:t>transfer</w:t>
      </w:r>
      <w:r>
        <w:rPr>
          <w:rFonts w:ascii="Times New Roman" w:eastAsia="PMingLiU" w:hAnsi="Times New Roman" w:cs="Times New Roman"/>
        </w:rPr>
        <w:t>"</w:t>
      </w:r>
      <w:r w:rsidRPr="00446829">
        <w:rPr>
          <w:rFonts w:ascii="Times New Roman" w:eastAsia="PMingLiU" w:hAnsi="Times New Roman" w:cs="Times New Roman"/>
        </w:rPr>
        <w:t xml:space="preserve"> means to convey from one person to another a majority ownership interest in an entity holding a DEQ authorization by any means other than gift or devise and includes the transfer of deed, transfer of more than 50 percent of the entity</w:t>
      </w:r>
      <w:r>
        <w:rPr>
          <w:rFonts w:ascii="Times New Roman" w:eastAsia="PMingLiU" w:hAnsi="Times New Roman" w:cs="Times New Roman"/>
        </w:rPr>
        <w:t>'</w:t>
      </w:r>
      <w:r w:rsidRPr="00446829">
        <w:rPr>
          <w:rFonts w:ascii="Times New Roman" w:eastAsia="PMingLiU" w:hAnsi="Times New Roman" w:cs="Times New Roman"/>
        </w:rPr>
        <w:t>s assets or stock, and/or creation of a legal entity as a new holder of the authorization.</w:t>
      </w:r>
    </w:p>
    <w:p w14:paraId="51E702E8" w14:textId="41B468B4"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(b)</w:t>
      </w:r>
      <w:r w:rsidRPr="00446829">
        <w:rPr>
          <w:rFonts w:ascii="Times New Roman" w:eastAsia="PMingLiU" w:hAnsi="Times New Roman" w:cs="Times New Roman"/>
        </w:rPr>
        <w:tab/>
      </w:r>
      <w:r w:rsidRPr="00446829">
        <w:rPr>
          <w:rFonts w:ascii="Times New Roman" w:eastAsia="PMingLiU" w:hAnsi="Times New Roman" w:cs="Times New Roman"/>
          <w:b/>
          <w:bCs/>
        </w:rPr>
        <w:t>Transferability.</w:t>
      </w:r>
      <w:r w:rsidRPr="00446829">
        <w:rPr>
          <w:rFonts w:ascii="Times New Roman" w:eastAsia="PMingLiU" w:hAnsi="Times New Roman" w:cs="Times New Roman"/>
        </w:rPr>
        <w:t xml:space="preserve">  </w:t>
      </w:r>
      <w:r w:rsidRPr="0075742D">
        <w:rPr>
          <w:rFonts w:ascii="Times New Roman" w:eastAsia="PMingLiU" w:hAnsi="Times New Roman" w:cs="Times New Roman"/>
          <w:strike/>
        </w:rPr>
        <w:t xml:space="preserve">Industrial radiographer certifications and </w:t>
      </w:r>
      <w:proofErr w:type="spellStart"/>
      <w:r w:rsidRPr="0075742D">
        <w:rPr>
          <w:rFonts w:ascii="Times New Roman" w:eastAsia="PMingLiU" w:hAnsi="Times New Roman" w:cs="Times New Roman"/>
          <w:strike/>
        </w:rPr>
        <w:t>reciprocity</w:t>
      </w:r>
      <w:r w:rsidR="0075742D">
        <w:rPr>
          <w:rFonts w:ascii="Times New Roman" w:eastAsia="PMingLiU" w:hAnsi="Times New Roman" w:cs="Times New Roman"/>
          <w:u w:val="single"/>
        </w:rPr>
        <w:t>Reciprocity</w:t>
      </w:r>
      <w:proofErr w:type="spellEnd"/>
      <w:r w:rsidRPr="00446829">
        <w:rPr>
          <w:rFonts w:ascii="Times New Roman" w:eastAsia="PMingLiU" w:hAnsi="Times New Roman" w:cs="Times New Roman"/>
        </w:rPr>
        <w:t xml:space="preserve"> recognitions are not transferable.  </w:t>
      </w:r>
      <w:r w:rsidRPr="0075742D">
        <w:rPr>
          <w:rFonts w:ascii="Times New Roman" w:eastAsia="PMingLiU" w:hAnsi="Times New Roman" w:cs="Times New Roman"/>
          <w:strike/>
        </w:rPr>
        <w:t xml:space="preserve">LBP-XRF permits, </w:t>
      </w:r>
      <w:proofErr w:type="spellStart"/>
      <w:r w:rsidRPr="0075742D">
        <w:rPr>
          <w:rFonts w:ascii="Times New Roman" w:eastAsia="PMingLiU" w:hAnsi="Times New Roman" w:cs="Times New Roman"/>
          <w:strike/>
        </w:rPr>
        <w:t>radiation</w:t>
      </w:r>
      <w:r w:rsidR="0075742D">
        <w:rPr>
          <w:rFonts w:ascii="Times New Roman" w:eastAsia="PMingLiU" w:hAnsi="Times New Roman" w:cs="Times New Roman"/>
          <w:u w:val="single"/>
        </w:rPr>
        <w:t>Radiation</w:t>
      </w:r>
      <w:proofErr w:type="spellEnd"/>
      <w:r w:rsidRPr="00446829">
        <w:rPr>
          <w:rFonts w:ascii="Times New Roman" w:eastAsia="PMingLiU" w:hAnsi="Times New Roman" w:cs="Times New Roman"/>
        </w:rPr>
        <w:t xml:space="preserve"> machine operating permits and Radioactive Materials specific licenses are transferable.  Transfers will be approved by DEQ only when:</w:t>
      </w:r>
    </w:p>
    <w:p w14:paraId="26675A85"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 xml:space="preserve">(1)  A DEQ inspection has shown the transferor and transferee to be in compliance with this </w:t>
      </w:r>
      <w:proofErr w:type="gramStart"/>
      <w:r w:rsidRPr="00446829">
        <w:rPr>
          <w:rFonts w:ascii="Times New Roman" w:eastAsia="PMingLiU" w:hAnsi="Times New Roman" w:cs="Times New Roman"/>
        </w:rPr>
        <w:t>Chapter;</w:t>
      </w:r>
      <w:proofErr w:type="gramEnd"/>
    </w:p>
    <w:p w14:paraId="66086ACB"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 xml:space="preserve">(2)  The transferee has agreed in writing to comply with this Chapter and the Act, all permit or license conditions, approved plans, and the terms of any orders issued pursuant </w:t>
      </w:r>
      <w:proofErr w:type="gramStart"/>
      <w:r w:rsidRPr="00446829">
        <w:rPr>
          <w:rFonts w:ascii="Times New Roman" w:eastAsia="PMingLiU" w:hAnsi="Times New Roman" w:cs="Times New Roman"/>
        </w:rPr>
        <w:t>thereto;</w:t>
      </w:r>
      <w:proofErr w:type="gramEnd"/>
    </w:p>
    <w:p w14:paraId="6BF5DCB6"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 xml:space="preserve">(3)  All monies owed to DEQ by transferor or transferee have been </w:t>
      </w:r>
      <w:proofErr w:type="gramStart"/>
      <w:r w:rsidRPr="00446829">
        <w:rPr>
          <w:rFonts w:ascii="Times New Roman" w:eastAsia="PMingLiU" w:hAnsi="Times New Roman" w:cs="Times New Roman"/>
        </w:rPr>
        <w:t>paid;</w:t>
      </w:r>
      <w:proofErr w:type="gramEnd"/>
    </w:p>
    <w:p w14:paraId="522132B1"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(4)  For permits or licenses requiring financial assurances, DEQ has reviewed and adjusted as needed the amount of financial assurance required and has received the requisite amount of new financial assurances from or on behalf of the transferee; and</w:t>
      </w:r>
    </w:p>
    <w:p w14:paraId="5EA2A4D0" w14:textId="77777777"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(5)  For Radioactive Materials specific licenses, the licensees have also complied with all applicable requirements of 10 CFR.</w:t>
      </w:r>
    </w:p>
    <w:p w14:paraId="2099AAB6" w14:textId="77777777" w:rsidR="00314D0E"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rPr>
        <w:t>(c)</w:t>
      </w:r>
      <w:r w:rsidRPr="00446829">
        <w:rPr>
          <w:rFonts w:ascii="Times New Roman" w:eastAsia="PMingLiU" w:hAnsi="Times New Roman" w:cs="Times New Roman"/>
        </w:rPr>
        <w:tab/>
      </w:r>
      <w:r w:rsidRPr="00446829">
        <w:rPr>
          <w:rFonts w:ascii="Times New Roman" w:eastAsia="PMingLiU" w:hAnsi="Times New Roman" w:cs="Times New Roman"/>
          <w:b/>
          <w:bCs/>
        </w:rPr>
        <w:t>Operation by transferee.</w:t>
      </w:r>
      <w:r w:rsidRPr="00446829">
        <w:rPr>
          <w:rFonts w:ascii="Times New Roman" w:eastAsia="PMingLiU" w:hAnsi="Times New Roman" w:cs="Times New Roman"/>
        </w:rPr>
        <w:t xml:space="preserve">  A transferee cannot commence radiation management activities under a DEQ authorization until the authorization has been fully transferred and approved by DEQ.</w:t>
      </w:r>
    </w:p>
    <w:p w14:paraId="1DE6E602" w14:textId="5A859517" w:rsidR="00314D0E" w:rsidRDefault="00314D0E" w:rsidP="00314D0E">
      <w:pPr>
        <w:tabs>
          <w:tab w:val="left" w:pos="360"/>
          <w:tab w:val="left" w:pos="720"/>
          <w:tab w:val="left" w:pos="1080"/>
          <w:tab w:val="left" w:pos="1440"/>
          <w:tab w:val="left" w:pos="1800"/>
        </w:tabs>
        <w:ind w:firstLine="360"/>
        <w:rPr>
          <w:rFonts w:ascii="Times New Roman" w:eastAsia="PMingLiU" w:hAnsi="Times New Roman" w:cs="Times New Roman"/>
        </w:rPr>
      </w:pPr>
    </w:p>
    <w:p w14:paraId="3B38C5A9" w14:textId="77777777" w:rsidR="00314D0E" w:rsidRPr="00446829" w:rsidRDefault="00314D0E" w:rsidP="00314D0E">
      <w:pPr>
        <w:tabs>
          <w:tab w:val="left" w:pos="360"/>
          <w:tab w:val="left" w:pos="720"/>
          <w:tab w:val="left" w:pos="1080"/>
          <w:tab w:val="left" w:pos="1440"/>
          <w:tab w:val="left" w:pos="1800"/>
        </w:tabs>
        <w:jc w:val="both"/>
        <w:rPr>
          <w:rFonts w:ascii="Times New Roman" w:eastAsia="PMingLiU" w:hAnsi="Times New Roman" w:cs="Times New Roman"/>
        </w:rPr>
      </w:pPr>
      <w:r>
        <w:rPr>
          <w:rFonts w:ascii="Times New Roman" w:eastAsia="PMingLiU" w:hAnsi="Times New Roman" w:cs="Times New Roman"/>
          <w:b/>
          <w:bCs/>
        </w:rPr>
        <w:t xml:space="preserve">252:410-7-31.  </w:t>
      </w:r>
      <w:r w:rsidRPr="00446829">
        <w:rPr>
          <w:rFonts w:ascii="Times New Roman" w:eastAsia="PMingLiU" w:hAnsi="Times New Roman" w:cs="Times New Roman"/>
          <w:b/>
          <w:bCs/>
        </w:rPr>
        <w:t>DEQ reciprocity recognition</w:t>
      </w:r>
    </w:p>
    <w:p w14:paraId="0C03B565" w14:textId="77777777" w:rsidR="00314D0E" w:rsidRPr="00446829" w:rsidRDefault="00314D0E" w:rsidP="00314D0E">
      <w:pPr>
        <w:tabs>
          <w:tab w:val="left" w:pos="360"/>
          <w:tab w:val="left" w:pos="720"/>
          <w:tab w:val="left" w:pos="1080"/>
          <w:tab w:val="left" w:pos="1440"/>
          <w:tab w:val="left" w:pos="1800"/>
        </w:tabs>
        <w:ind w:firstLine="360"/>
        <w:jc w:val="both"/>
        <w:rPr>
          <w:rFonts w:ascii="Times New Roman" w:eastAsia="PMingLiU" w:hAnsi="Times New Roman" w:cs="Times New Roman"/>
        </w:rPr>
      </w:pPr>
      <w:r w:rsidRPr="00446829">
        <w:rPr>
          <w:rFonts w:ascii="Times New Roman" w:eastAsia="PMingLiU" w:hAnsi="Times New Roman" w:cs="Times New Roman"/>
        </w:rPr>
        <w:t>Out-of-state authorizations eligible for DEQ recognition are:</w:t>
      </w:r>
    </w:p>
    <w:p w14:paraId="0552A4BC" w14:textId="5E135F91"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75742D">
        <w:rPr>
          <w:rFonts w:ascii="Times New Roman" w:eastAsia="PMingLiU" w:hAnsi="Times New Roman" w:cs="Times New Roman"/>
          <w:strike/>
        </w:rPr>
        <w:t>LBP-XRF permits (Subchapter 19</w:t>
      </w:r>
      <w:proofErr w:type="gramStart"/>
      <w:r w:rsidRPr="0075742D">
        <w:rPr>
          <w:rFonts w:ascii="Times New Roman" w:eastAsia="PMingLiU" w:hAnsi="Times New Roman" w:cs="Times New Roman"/>
          <w:strike/>
        </w:rPr>
        <w:t>);</w:t>
      </w:r>
      <w:proofErr w:type="gramEnd"/>
    </w:p>
    <w:p w14:paraId="4E8666E2" w14:textId="28461A10"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75742D">
        <w:rPr>
          <w:rFonts w:ascii="Times New Roman" w:eastAsia="PMingLiU" w:hAnsi="Times New Roman" w:cs="Times New Roman"/>
          <w:strike/>
        </w:rPr>
        <w:t>Industrial radiographer certifications (Subchapter 5</w:t>
      </w:r>
      <w:proofErr w:type="gramStart"/>
      <w:r w:rsidRPr="0075742D">
        <w:rPr>
          <w:rFonts w:ascii="Times New Roman" w:eastAsia="PMingLiU" w:hAnsi="Times New Roman" w:cs="Times New Roman"/>
          <w:strike/>
        </w:rPr>
        <w:t>);</w:t>
      </w:r>
      <w:proofErr w:type="gramEnd"/>
    </w:p>
    <w:p w14:paraId="1525DAD9" w14:textId="2462B03B"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693793">
        <w:rPr>
          <w:rFonts w:ascii="Times New Roman" w:eastAsia="PMingLiU" w:hAnsi="Times New Roman" w:cs="Times New Roman"/>
        </w:rPr>
        <w:t>(</w:t>
      </w:r>
      <w:r w:rsidR="00B81AA2">
        <w:rPr>
          <w:rFonts w:ascii="Times New Roman" w:eastAsia="PMingLiU" w:hAnsi="Times New Roman" w:cs="Times New Roman"/>
        </w:rPr>
        <w:t>1</w:t>
      </w:r>
      <w:r w:rsidRPr="00693793">
        <w:rPr>
          <w:rFonts w:ascii="Times New Roman" w:eastAsia="PMingLiU" w:hAnsi="Times New Roman" w:cs="Times New Roman"/>
        </w:rPr>
        <w:t xml:space="preserve">)  </w:t>
      </w:r>
      <w:r w:rsidRPr="00446829">
        <w:rPr>
          <w:rFonts w:ascii="Times New Roman" w:eastAsia="PMingLiU" w:hAnsi="Times New Roman" w:cs="Times New Roman"/>
        </w:rPr>
        <w:t>NRC and Radioactive Materials licenses (Subchapter 10); and</w:t>
      </w:r>
    </w:p>
    <w:p w14:paraId="68497C23" w14:textId="790F87CB" w:rsidR="00314D0E" w:rsidRPr="00446829" w:rsidRDefault="00314D0E" w:rsidP="00314D0E">
      <w:pPr>
        <w:tabs>
          <w:tab w:val="left" w:pos="360"/>
          <w:tab w:val="left" w:pos="720"/>
          <w:tab w:val="left" w:pos="1080"/>
          <w:tab w:val="left" w:pos="1440"/>
          <w:tab w:val="left" w:pos="1800"/>
        </w:tabs>
        <w:ind w:left="360"/>
        <w:jc w:val="both"/>
        <w:rPr>
          <w:rFonts w:ascii="Times New Roman" w:eastAsia="PMingLiU" w:hAnsi="Times New Roman" w:cs="Times New Roman"/>
        </w:rPr>
      </w:pPr>
      <w:r w:rsidRPr="00693793">
        <w:rPr>
          <w:rFonts w:ascii="Times New Roman" w:eastAsia="PMingLiU" w:hAnsi="Times New Roman" w:cs="Times New Roman"/>
        </w:rPr>
        <w:t>(</w:t>
      </w:r>
      <w:r w:rsidR="00B81AA2">
        <w:rPr>
          <w:rFonts w:ascii="Times New Roman" w:eastAsia="PMingLiU" w:hAnsi="Times New Roman" w:cs="Times New Roman"/>
        </w:rPr>
        <w:t>2</w:t>
      </w:r>
      <w:r w:rsidRPr="00693793">
        <w:rPr>
          <w:rFonts w:ascii="Times New Roman" w:eastAsia="PMingLiU" w:hAnsi="Times New Roman" w:cs="Times New Roman"/>
        </w:rPr>
        <w:t xml:space="preserve">)  </w:t>
      </w:r>
      <w:r w:rsidRPr="00446829">
        <w:rPr>
          <w:rFonts w:ascii="Times New Roman" w:eastAsia="PMingLiU" w:hAnsi="Times New Roman" w:cs="Times New Roman"/>
        </w:rPr>
        <w:t>Radiation machine operating permits (Subchapters 3, 11, 13, 15 and 17).</w:t>
      </w:r>
    </w:p>
    <w:p w14:paraId="51B58193" w14:textId="4C5CC9E1" w:rsidR="00314D0E" w:rsidRDefault="00314D0E" w:rsidP="00314D0E">
      <w:pPr>
        <w:tabs>
          <w:tab w:val="left" w:pos="360"/>
          <w:tab w:val="left" w:pos="720"/>
          <w:tab w:val="left" w:pos="1080"/>
          <w:tab w:val="left" w:pos="1440"/>
          <w:tab w:val="left" w:pos="1800"/>
        </w:tabs>
        <w:ind w:firstLine="360"/>
        <w:rPr>
          <w:rFonts w:ascii="Times New Roman" w:eastAsia="PMingLiU" w:hAnsi="Times New Roman" w:cs="Times New Roman"/>
        </w:rPr>
      </w:pPr>
    </w:p>
    <w:p w14:paraId="1EB99767" w14:textId="21DBBF90" w:rsidR="00314D0E" w:rsidRDefault="00314D0E" w:rsidP="00F26D06">
      <w:pPr>
        <w:tabs>
          <w:tab w:val="left" w:pos="360"/>
          <w:tab w:val="left" w:pos="720"/>
          <w:tab w:val="left" w:pos="1080"/>
          <w:tab w:val="left" w:pos="1440"/>
          <w:tab w:val="left" w:pos="1800"/>
        </w:tabs>
        <w:ind w:firstLine="360"/>
        <w:jc w:val="center"/>
        <w:rPr>
          <w:rFonts w:ascii="Times New Roman" w:eastAsia="PMingLiU" w:hAnsi="Times New Roman" w:cs="Times New Roman"/>
          <w:b/>
          <w:bCs/>
        </w:rPr>
      </w:pPr>
      <w:r w:rsidRPr="00446829">
        <w:rPr>
          <w:rFonts w:ascii="Times New Roman" w:eastAsia="PMingLiU" w:hAnsi="Times New Roman" w:cs="Times New Roman"/>
          <w:b/>
          <w:bCs/>
        </w:rPr>
        <w:t>SUBCHAPTER 10.  RADIOACTIVE MATERIALS PROGRAM</w:t>
      </w:r>
    </w:p>
    <w:p w14:paraId="7F08DE0A" w14:textId="77777777" w:rsidR="00DC019A" w:rsidRDefault="00DC019A"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Times New Roman" w:eastAsia="PMingLiU" w:hAnsi="Times New Roman" w:cs="Times New Roman"/>
          <w:b/>
          <w:bCs/>
        </w:rPr>
      </w:pPr>
    </w:p>
    <w:p w14:paraId="61EB1F93" w14:textId="624EAB2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sidRPr="00E7266A">
        <w:rPr>
          <w:rFonts w:ascii="Times New Roman" w:eastAsia="PMingLiU" w:hAnsi="Times New Roman" w:cs="Times New Roman"/>
          <w:b/>
          <w:bCs/>
        </w:rPr>
        <w:t>252:410-10-37.  10 CFR 37 Incorporations by reference</w:t>
      </w:r>
    </w:p>
    <w:p w14:paraId="142743F0" w14:textId="455836DE" w:rsidR="00314D0E" w:rsidRPr="00E7266A" w:rsidRDefault="0075742D"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rPr>
      </w:pPr>
      <w:r>
        <w:rPr>
          <w:rFonts w:ascii="Times New Roman" w:eastAsia="PMingLiU" w:hAnsi="Times New Roman" w:cs="Times New Roman"/>
          <w:u w:val="single"/>
        </w:rPr>
        <w:t>(a)</w:t>
      </w:r>
      <w:r w:rsidR="00314D0E" w:rsidRPr="0075742D">
        <w:rPr>
          <w:rFonts w:ascii="Times New Roman" w:eastAsia="PMingLiU" w:hAnsi="Times New Roman" w:cs="Times New Roman"/>
          <w:b/>
          <w:bCs/>
        </w:rPr>
        <w:tab/>
      </w:r>
      <w:r w:rsidR="00314D0E" w:rsidRPr="00E7266A">
        <w:rPr>
          <w:rFonts w:ascii="Times New Roman" w:eastAsia="PMingLiU" w:hAnsi="Times New Roman" w:cs="Times New Roman"/>
          <w:b/>
          <w:bCs/>
        </w:rPr>
        <w:t xml:space="preserve">Incorporations by reference.  </w:t>
      </w:r>
      <w:r w:rsidR="00314D0E" w:rsidRPr="00E7266A">
        <w:rPr>
          <w:rFonts w:ascii="Times New Roman" w:eastAsia="PMingLiU" w:hAnsi="Times New Roman" w:cs="Times New Roman"/>
        </w:rPr>
        <w:t xml:space="preserve">The following provisions are hereby incorporated by reference from 10 CFR 37, Physical Protection of Category </w:t>
      </w:r>
      <w:proofErr w:type="gramStart"/>
      <w:r w:rsidR="00314D0E" w:rsidRPr="00E7266A">
        <w:rPr>
          <w:rFonts w:ascii="Times New Roman" w:eastAsia="PMingLiU" w:hAnsi="Times New Roman" w:cs="Times New Roman"/>
        </w:rPr>
        <w:t>1</w:t>
      </w:r>
      <w:proofErr w:type="gramEnd"/>
      <w:r w:rsidR="00314D0E" w:rsidRPr="00E7266A">
        <w:rPr>
          <w:rFonts w:ascii="Times New Roman" w:eastAsia="PMingLiU" w:hAnsi="Times New Roman" w:cs="Times New Roman"/>
        </w:rPr>
        <w:t xml:space="preserve"> and Category 2 Quantities of Radioactive Material:</w:t>
      </w:r>
    </w:p>
    <w:p w14:paraId="4166197E"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b/>
        </w:rPr>
      </w:pPr>
      <w:r w:rsidRPr="00693793">
        <w:rPr>
          <w:rFonts w:ascii="Times New Roman" w:eastAsia="PMingLiU" w:hAnsi="Times New Roman" w:cs="Times New Roman"/>
          <w:bCs/>
        </w:rPr>
        <w:t>(1)</w:t>
      </w:r>
      <w:r w:rsidRPr="00E7266A">
        <w:rPr>
          <w:rFonts w:ascii="Times New Roman" w:eastAsia="PMingLiU" w:hAnsi="Times New Roman" w:cs="Times New Roman"/>
          <w:b/>
        </w:rPr>
        <w:tab/>
      </w:r>
      <w:r w:rsidRPr="00E7266A">
        <w:rPr>
          <w:rFonts w:ascii="Times New Roman" w:eastAsia="PMingLiU" w:hAnsi="Times New Roman" w:cs="Times New Roman"/>
          <w:b/>
          <w:bCs/>
        </w:rPr>
        <w:t>Subpart A; General Provisions.</w:t>
      </w:r>
    </w:p>
    <w:p w14:paraId="04ECBF4F"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(A)</w:t>
      </w:r>
      <w:r w:rsidRPr="00E7266A">
        <w:rPr>
          <w:rFonts w:ascii="Times New Roman" w:eastAsia="PMingLiU" w:hAnsi="Times New Roman" w:cs="Times New Roman"/>
        </w:rPr>
        <w:tab/>
        <w:t>37.1 - Purpose</w:t>
      </w:r>
    </w:p>
    <w:p w14:paraId="0973E696"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(B)</w:t>
      </w:r>
      <w:r w:rsidRPr="00E7266A">
        <w:rPr>
          <w:rFonts w:ascii="Times New Roman" w:eastAsia="PMingLiU" w:hAnsi="Times New Roman" w:cs="Times New Roman"/>
        </w:rPr>
        <w:tab/>
        <w:t>37.3 - Scope</w:t>
      </w:r>
    </w:p>
    <w:p w14:paraId="3E61B467"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(C)</w:t>
      </w:r>
      <w:r w:rsidRPr="00E7266A">
        <w:rPr>
          <w:rFonts w:ascii="Times New Roman" w:eastAsia="PMingLiU" w:hAnsi="Times New Roman" w:cs="Times New Roman"/>
        </w:rPr>
        <w:tab/>
        <w:t>37.5 - Definitions</w:t>
      </w:r>
    </w:p>
    <w:p w14:paraId="455297D4"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(D)</w:t>
      </w:r>
      <w:r w:rsidRPr="00E7266A">
        <w:rPr>
          <w:rFonts w:ascii="Times New Roman" w:eastAsia="PMingLiU" w:hAnsi="Times New Roman" w:cs="Times New Roman"/>
        </w:rPr>
        <w:tab/>
        <w:t>37.7 - Communications</w:t>
      </w:r>
    </w:p>
    <w:p w14:paraId="0C9773A4"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(E)</w:t>
      </w:r>
      <w:r w:rsidRPr="00E7266A">
        <w:rPr>
          <w:rFonts w:ascii="Times New Roman" w:eastAsia="PMingLiU" w:hAnsi="Times New Roman" w:cs="Times New Roman"/>
        </w:rPr>
        <w:tab/>
        <w:t>37.9 - Interpretations</w:t>
      </w:r>
    </w:p>
    <w:p w14:paraId="293C02F7"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lastRenderedPageBreak/>
        <w:t>(F)</w:t>
      </w:r>
      <w:r w:rsidRPr="00E7266A">
        <w:rPr>
          <w:rFonts w:ascii="Times New Roman" w:eastAsia="PMingLiU" w:hAnsi="Times New Roman" w:cs="Times New Roman"/>
        </w:rPr>
        <w:tab/>
        <w:t>37.11 - Specific exemptions</w:t>
      </w:r>
    </w:p>
    <w:p w14:paraId="7E4A93E5"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(G)</w:t>
      </w:r>
      <w:r w:rsidRPr="00E7266A">
        <w:rPr>
          <w:rFonts w:ascii="Times New Roman" w:eastAsia="PMingLiU" w:hAnsi="Times New Roman" w:cs="Times New Roman"/>
        </w:rPr>
        <w:tab/>
        <w:t>37.13 - Information collection requirements: OMB approval</w:t>
      </w:r>
    </w:p>
    <w:p w14:paraId="0E18B40D"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b/>
        </w:rPr>
      </w:pPr>
      <w:r w:rsidRPr="00693793">
        <w:rPr>
          <w:rFonts w:ascii="Times New Roman" w:eastAsia="PMingLiU" w:hAnsi="Times New Roman" w:cs="Times New Roman"/>
          <w:bCs/>
        </w:rPr>
        <w:t>(2)</w:t>
      </w:r>
      <w:r w:rsidRPr="00E7266A">
        <w:rPr>
          <w:rFonts w:ascii="Times New Roman" w:eastAsia="PMingLiU" w:hAnsi="Times New Roman" w:cs="Times New Roman"/>
          <w:b/>
        </w:rPr>
        <w:tab/>
      </w:r>
      <w:r w:rsidRPr="00E7266A">
        <w:rPr>
          <w:rFonts w:ascii="Times New Roman" w:eastAsia="PMingLiU" w:hAnsi="Times New Roman" w:cs="Times New Roman"/>
          <w:b/>
          <w:bCs/>
        </w:rPr>
        <w:t>Subpart B; Background Investigations and Access Control Program.</w:t>
      </w:r>
    </w:p>
    <w:p w14:paraId="64C013F0"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(A)</w:t>
      </w:r>
      <w:r w:rsidRPr="00E7266A">
        <w:rPr>
          <w:rFonts w:ascii="Times New Roman" w:eastAsia="PMingLiU" w:hAnsi="Times New Roman" w:cs="Times New Roman"/>
        </w:rPr>
        <w:tab/>
        <w:t>37.21 - Personnel access authorization requirements for category 1 or category 2 quantities of radioactive material</w:t>
      </w:r>
    </w:p>
    <w:p w14:paraId="37C9C763"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(B)</w:t>
      </w:r>
      <w:r w:rsidRPr="00E7266A">
        <w:rPr>
          <w:rFonts w:ascii="Times New Roman" w:eastAsia="PMingLiU" w:hAnsi="Times New Roman" w:cs="Times New Roman"/>
        </w:rPr>
        <w:tab/>
        <w:t>37.23 - Access authorization program requirements</w:t>
      </w:r>
    </w:p>
    <w:p w14:paraId="52F2FBB4"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(C)</w:t>
      </w:r>
      <w:r w:rsidRPr="00E7266A">
        <w:rPr>
          <w:rFonts w:ascii="Times New Roman" w:eastAsia="PMingLiU" w:hAnsi="Times New Roman" w:cs="Times New Roman"/>
        </w:rPr>
        <w:tab/>
        <w:t>37.25 - Background investigations</w:t>
      </w:r>
    </w:p>
    <w:p w14:paraId="4EAF00F5"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(D)</w:t>
      </w:r>
      <w:r w:rsidRPr="00E7266A">
        <w:rPr>
          <w:rFonts w:ascii="Times New Roman" w:eastAsia="PMingLiU" w:hAnsi="Times New Roman" w:cs="Times New Roman"/>
        </w:rPr>
        <w:tab/>
        <w:t>37.27 - Requirements for criminal history records checks of individuals granted unescorted access to category 1 or category 2 quantities of radioactive material</w:t>
      </w:r>
    </w:p>
    <w:p w14:paraId="2AC4854E"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(E)</w:t>
      </w:r>
      <w:r w:rsidRPr="00E7266A">
        <w:rPr>
          <w:rFonts w:ascii="Times New Roman" w:eastAsia="PMingLiU" w:hAnsi="Times New Roman" w:cs="Times New Roman"/>
        </w:rPr>
        <w:tab/>
        <w:t>37.29 - Relief from fingerprinting identification, and criminal history records checks and other elements of background investigations for designated categories of individuals permitted unescorted access to certain radioactive materials</w:t>
      </w:r>
    </w:p>
    <w:p w14:paraId="503AD40E"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(F)</w:t>
      </w:r>
      <w:r w:rsidRPr="00E7266A">
        <w:rPr>
          <w:rFonts w:ascii="Times New Roman" w:eastAsia="PMingLiU" w:hAnsi="Times New Roman" w:cs="Times New Roman"/>
        </w:rPr>
        <w:tab/>
        <w:t>37.31 - Protection of information</w:t>
      </w:r>
    </w:p>
    <w:p w14:paraId="7BE60B4D"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(G)</w:t>
      </w:r>
      <w:r w:rsidRPr="00E7266A">
        <w:rPr>
          <w:rFonts w:ascii="Times New Roman" w:eastAsia="PMingLiU" w:hAnsi="Times New Roman" w:cs="Times New Roman"/>
        </w:rPr>
        <w:tab/>
        <w:t>37.33 - Access authorization program review</w:t>
      </w:r>
    </w:p>
    <w:p w14:paraId="434C9098"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E7266A">
        <w:rPr>
          <w:rFonts w:ascii="Times New Roman" w:eastAsia="PMingLiU" w:hAnsi="Times New Roman" w:cs="Times New Roman"/>
        </w:rPr>
        <w:t>(3)</w:t>
      </w:r>
      <w:r w:rsidRPr="00E7266A">
        <w:rPr>
          <w:rFonts w:ascii="Times New Roman" w:eastAsia="PMingLiU" w:hAnsi="Times New Roman" w:cs="Times New Roman"/>
        </w:rPr>
        <w:tab/>
      </w:r>
      <w:r w:rsidRPr="00E7266A">
        <w:rPr>
          <w:rFonts w:ascii="Times New Roman" w:eastAsia="PMingLiU" w:hAnsi="Times New Roman" w:cs="Times New Roman"/>
          <w:b/>
          <w:bCs/>
        </w:rPr>
        <w:t>Subpart C; Physical Protection Requirements During Use.</w:t>
      </w:r>
    </w:p>
    <w:p w14:paraId="6B53E85D"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(A)</w:t>
      </w:r>
      <w:r w:rsidRPr="00E7266A">
        <w:rPr>
          <w:rFonts w:ascii="Times New Roman" w:eastAsia="PMingLiU" w:hAnsi="Times New Roman" w:cs="Times New Roman"/>
        </w:rPr>
        <w:tab/>
        <w:t>37.41 - Security program</w:t>
      </w:r>
    </w:p>
    <w:p w14:paraId="0D062D20"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(B)</w:t>
      </w:r>
      <w:r w:rsidRPr="00E7266A">
        <w:rPr>
          <w:rFonts w:ascii="Times New Roman" w:eastAsia="PMingLiU" w:hAnsi="Times New Roman" w:cs="Times New Roman"/>
        </w:rPr>
        <w:tab/>
        <w:t>37.43 - General security program requirements, except (d)(9)</w:t>
      </w:r>
    </w:p>
    <w:p w14:paraId="40FDE97C"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(C)</w:t>
      </w:r>
      <w:r w:rsidRPr="00E7266A">
        <w:rPr>
          <w:rFonts w:ascii="Times New Roman" w:eastAsia="PMingLiU" w:hAnsi="Times New Roman" w:cs="Times New Roman"/>
        </w:rPr>
        <w:tab/>
        <w:t>37.45 - LLEA coordination</w:t>
      </w:r>
    </w:p>
    <w:p w14:paraId="67F3111D"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(D)</w:t>
      </w:r>
      <w:r w:rsidRPr="00E7266A">
        <w:rPr>
          <w:rFonts w:ascii="Times New Roman" w:eastAsia="PMingLiU" w:hAnsi="Times New Roman" w:cs="Times New Roman"/>
        </w:rPr>
        <w:tab/>
        <w:t>37.47 - Security zones</w:t>
      </w:r>
    </w:p>
    <w:p w14:paraId="72E461EB"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(E)</w:t>
      </w:r>
      <w:r w:rsidRPr="00E7266A">
        <w:rPr>
          <w:rFonts w:ascii="Times New Roman" w:eastAsia="PMingLiU" w:hAnsi="Times New Roman" w:cs="Times New Roman"/>
        </w:rPr>
        <w:tab/>
        <w:t>37.49 - Monitoring, detection, and assessment</w:t>
      </w:r>
    </w:p>
    <w:p w14:paraId="3E8D7326"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(F)</w:t>
      </w:r>
      <w:r w:rsidRPr="00E7266A">
        <w:rPr>
          <w:rFonts w:ascii="Times New Roman" w:eastAsia="PMingLiU" w:hAnsi="Times New Roman" w:cs="Times New Roman"/>
        </w:rPr>
        <w:tab/>
        <w:t>37.51 - Maintenance and testing</w:t>
      </w:r>
    </w:p>
    <w:p w14:paraId="53875F88"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(G)</w:t>
      </w:r>
      <w:r w:rsidRPr="00E7266A">
        <w:rPr>
          <w:rFonts w:ascii="Times New Roman" w:eastAsia="PMingLiU" w:hAnsi="Times New Roman" w:cs="Times New Roman"/>
        </w:rPr>
        <w:tab/>
        <w:t>37.53 - Requirements for mobile devices</w:t>
      </w:r>
    </w:p>
    <w:p w14:paraId="0B68BF5F"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(H)</w:t>
      </w:r>
      <w:r w:rsidRPr="00E7266A">
        <w:rPr>
          <w:rFonts w:ascii="Times New Roman" w:eastAsia="PMingLiU" w:hAnsi="Times New Roman" w:cs="Times New Roman"/>
        </w:rPr>
        <w:tab/>
        <w:t>37.55 - Security program review</w:t>
      </w:r>
    </w:p>
    <w:p w14:paraId="4C82669E"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(I)</w:t>
      </w:r>
      <w:r w:rsidRPr="00E7266A">
        <w:rPr>
          <w:rFonts w:ascii="Times New Roman" w:eastAsia="PMingLiU" w:hAnsi="Times New Roman" w:cs="Times New Roman"/>
        </w:rPr>
        <w:tab/>
        <w:t>37.57 - Reporting of events</w:t>
      </w:r>
    </w:p>
    <w:p w14:paraId="41A7A3B3"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E7266A">
        <w:rPr>
          <w:rFonts w:ascii="Times New Roman" w:eastAsia="PMingLiU" w:hAnsi="Times New Roman" w:cs="Times New Roman"/>
        </w:rPr>
        <w:t>(4)</w:t>
      </w:r>
      <w:r w:rsidRPr="00E7266A">
        <w:rPr>
          <w:rFonts w:ascii="Times New Roman" w:eastAsia="PMingLiU" w:hAnsi="Times New Roman" w:cs="Times New Roman"/>
        </w:rPr>
        <w:tab/>
      </w:r>
      <w:r w:rsidRPr="00E7266A">
        <w:rPr>
          <w:rFonts w:ascii="Times New Roman" w:eastAsia="PMingLiU" w:hAnsi="Times New Roman" w:cs="Times New Roman"/>
          <w:b/>
          <w:bCs/>
        </w:rPr>
        <w:t>Subpart D; Physical Protection in Transit.</w:t>
      </w:r>
    </w:p>
    <w:p w14:paraId="573FDDDF"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(A)</w:t>
      </w:r>
      <w:r w:rsidRPr="00E7266A">
        <w:rPr>
          <w:rFonts w:ascii="Times New Roman" w:eastAsia="PMingLiU" w:hAnsi="Times New Roman" w:cs="Times New Roman"/>
        </w:rPr>
        <w:tab/>
        <w:t>37.71 - Additional requirements for transfer of category 1 and category 2 quantities of radioactive material</w:t>
      </w:r>
    </w:p>
    <w:p w14:paraId="482F97AB"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(B)</w:t>
      </w:r>
      <w:r w:rsidRPr="00E7266A">
        <w:rPr>
          <w:rFonts w:ascii="Times New Roman" w:eastAsia="PMingLiU" w:hAnsi="Times New Roman" w:cs="Times New Roman"/>
        </w:rPr>
        <w:tab/>
        <w:t>37.73 - Applicability of physical protection of category 1 and category 2 quantities of radioactive material during transit</w:t>
      </w:r>
    </w:p>
    <w:p w14:paraId="64DA44EC"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(C)</w:t>
      </w:r>
      <w:r w:rsidRPr="00E7266A">
        <w:rPr>
          <w:rFonts w:ascii="Times New Roman" w:eastAsia="PMingLiU" w:hAnsi="Times New Roman" w:cs="Times New Roman"/>
        </w:rPr>
        <w:tab/>
        <w:t>37.75 - Preplanning and coordination of shipment of category 1 or category 2 quantities of radioactive material</w:t>
      </w:r>
    </w:p>
    <w:p w14:paraId="24930EB7"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(D)</w:t>
      </w:r>
      <w:r w:rsidRPr="00E7266A">
        <w:rPr>
          <w:rFonts w:ascii="Times New Roman" w:eastAsia="PMingLiU" w:hAnsi="Times New Roman" w:cs="Times New Roman"/>
        </w:rPr>
        <w:tab/>
        <w:t xml:space="preserve">37.77 - Advance notification of shipment of category 1 quantities of </w:t>
      </w:r>
      <w:r>
        <w:rPr>
          <w:rFonts w:ascii="Times New Roman" w:eastAsia="PMingLiU" w:hAnsi="Times New Roman" w:cs="Times New Roman"/>
        </w:rPr>
        <w:t>radioactive material.</w:t>
      </w:r>
    </w:p>
    <w:p w14:paraId="38A85B6C"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(E)</w:t>
      </w:r>
      <w:r w:rsidRPr="00E7266A">
        <w:rPr>
          <w:rFonts w:ascii="Times New Roman" w:eastAsia="PMingLiU" w:hAnsi="Times New Roman" w:cs="Times New Roman"/>
        </w:rPr>
        <w:tab/>
        <w:t>37.79 - Requirements for physical protection of category 1 and category 2 quantities of radioactive material during shipment</w:t>
      </w:r>
    </w:p>
    <w:p w14:paraId="2DC80904"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(F)</w:t>
      </w:r>
      <w:r w:rsidRPr="00E7266A">
        <w:rPr>
          <w:rFonts w:ascii="Times New Roman" w:eastAsia="PMingLiU" w:hAnsi="Times New Roman" w:cs="Times New Roman"/>
        </w:rPr>
        <w:tab/>
        <w:t xml:space="preserve">37.81 - Reporting of events </w:t>
      </w:r>
    </w:p>
    <w:p w14:paraId="6E0E9C91"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E7266A">
        <w:rPr>
          <w:rFonts w:ascii="Times New Roman" w:eastAsia="PMingLiU" w:hAnsi="Times New Roman" w:cs="Times New Roman"/>
        </w:rPr>
        <w:t>(5)</w:t>
      </w:r>
      <w:r w:rsidRPr="00E7266A">
        <w:rPr>
          <w:rFonts w:ascii="Times New Roman" w:eastAsia="PMingLiU" w:hAnsi="Times New Roman" w:cs="Times New Roman"/>
        </w:rPr>
        <w:tab/>
      </w:r>
      <w:r w:rsidRPr="00E7266A">
        <w:rPr>
          <w:rFonts w:ascii="Times New Roman" w:eastAsia="PMingLiU" w:hAnsi="Times New Roman" w:cs="Times New Roman"/>
          <w:b/>
          <w:bCs/>
        </w:rPr>
        <w:t>Subpart E; Reserved.</w:t>
      </w:r>
    </w:p>
    <w:p w14:paraId="419956C5"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E7266A">
        <w:rPr>
          <w:rFonts w:ascii="Times New Roman" w:eastAsia="PMingLiU" w:hAnsi="Times New Roman" w:cs="Times New Roman"/>
        </w:rPr>
        <w:t>(6)</w:t>
      </w:r>
      <w:r w:rsidRPr="00E7266A">
        <w:rPr>
          <w:rFonts w:ascii="Times New Roman" w:eastAsia="PMingLiU" w:hAnsi="Times New Roman" w:cs="Times New Roman"/>
        </w:rPr>
        <w:tab/>
      </w:r>
      <w:r w:rsidRPr="00E7266A">
        <w:rPr>
          <w:rFonts w:ascii="Times New Roman" w:eastAsia="PMingLiU" w:hAnsi="Times New Roman" w:cs="Times New Roman"/>
          <w:b/>
          <w:bCs/>
        </w:rPr>
        <w:t>Subpart F; Records.</w:t>
      </w:r>
    </w:p>
    <w:p w14:paraId="32A29337"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(A)</w:t>
      </w:r>
      <w:r w:rsidRPr="00E7266A">
        <w:rPr>
          <w:rFonts w:ascii="Times New Roman" w:eastAsia="PMingLiU" w:hAnsi="Times New Roman" w:cs="Times New Roman"/>
        </w:rPr>
        <w:tab/>
        <w:t>37.101 - Form of records</w:t>
      </w:r>
    </w:p>
    <w:p w14:paraId="21F6820B" w14:textId="77777777" w:rsidR="00314D0E" w:rsidRPr="00E7266A"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jc w:val="both"/>
        <w:rPr>
          <w:rFonts w:ascii="Times New Roman" w:eastAsia="PMingLiU" w:hAnsi="Times New Roman" w:cs="Times New Roman"/>
        </w:rPr>
      </w:pPr>
      <w:r w:rsidRPr="00E7266A">
        <w:rPr>
          <w:rFonts w:ascii="Times New Roman" w:eastAsia="PMingLiU" w:hAnsi="Times New Roman" w:cs="Times New Roman"/>
        </w:rPr>
        <w:t>(B)</w:t>
      </w:r>
      <w:r w:rsidRPr="00E7266A">
        <w:rPr>
          <w:rFonts w:ascii="Times New Roman" w:eastAsia="PMingLiU" w:hAnsi="Times New Roman" w:cs="Times New Roman"/>
        </w:rPr>
        <w:tab/>
        <w:t>37.103 - Record retention</w:t>
      </w:r>
    </w:p>
    <w:p w14:paraId="2E32E791" w14:textId="4C477B55" w:rsidR="0075742D" w:rsidRDefault="00314D0E"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jc w:val="both"/>
        <w:rPr>
          <w:rFonts w:ascii="Times New Roman" w:eastAsia="PMingLiU" w:hAnsi="Times New Roman" w:cs="Times New Roman"/>
        </w:rPr>
      </w:pPr>
      <w:r w:rsidRPr="00E7266A">
        <w:rPr>
          <w:rFonts w:ascii="Times New Roman" w:eastAsia="PMingLiU" w:hAnsi="Times New Roman" w:cs="Times New Roman"/>
        </w:rPr>
        <w:t>(7)</w:t>
      </w:r>
      <w:r w:rsidRPr="00E7266A">
        <w:rPr>
          <w:rFonts w:ascii="Times New Roman" w:eastAsia="PMingLiU" w:hAnsi="Times New Roman" w:cs="Times New Roman"/>
        </w:rPr>
        <w:tab/>
      </w:r>
      <w:r w:rsidRPr="00E7266A">
        <w:rPr>
          <w:rFonts w:ascii="Times New Roman" w:eastAsia="PMingLiU" w:hAnsi="Times New Roman" w:cs="Times New Roman"/>
          <w:b/>
          <w:bCs/>
        </w:rPr>
        <w:t xml:space="preserve">Appendix A to Part 37.  </w:t>
      </w:r>
      <w:r w:rsidRPr="00E7266A">
        <w:rPr>
          <w:rFonts w:ascii="Times New Roman" w:eastAsia="PMingLiU" w:hAnsi="Times New Roman" w:cs="Times New Roman"/>
        </w:rPr>
        <w:t>Category 1 and Category 2 Radioactive Materials</w:t>
      </w:r>
    </w:p>
    <w:p w14:paraId="1144F4AC" w14:textId="453728ED" w:rsidR="00E20263" w:rsidRPr="00E20263" w:rsidRDefault="0075742D" w:rsidP="006937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Times New Roman" w:eastAsia="PMingLiU" w:hAnsi="Times New Roman" w:cs="Times New Roman"/>
          <w:u w:val="single"/>
        </w:rPr>
      </w:pPr>
      <w:r>
        <w:rPr>
          <w:rFonts w:ascii="Times New Roman" w:eastAsia="PMingLiU" w:hAnsi="Times New Roman" w:cs="Times New Roman"/>
          <w:u w:val="single"/>
        </w:rPr>
        <w:t>(b)</w:t>
      </w:r>
      <w:r w:rsidR="00E20263">
        <w:rPr>
          <w:rFonts w:ascii="Times New Roman" w:eastAsia="PMingLiU" w:hAnsi="Times New Roman" w:cs="Times New Roman"/>
          <w:u w:val="single"/>
        </w:rPr>
        <w:tab/>
      </w:r>
      <w:r w:rsidR="00E20263">
        <w:rPr>
          <w:rFonts w:ascii="Times New Roman" w:eastAsia="PMingLiU" w:hAnsi="Times New Roman" w:cs="Times New Roman"/>
          <w:b/>
          <w:bCs/>
          <w:u w:val="single"/>
        </w:rPr>
        <w:t xml:space="preserve">Exceptions.  </w:t>
      </w:r>
      <w:r w:rsidR="00E20263">
        <w:rPr>
          <w:rFonts w:ascii="Times New Roman" w:eastAsia="PMingLiU" w:hAnsi="Times New Roman" w:cs="Times New Roman"/>
          <w:u w:val="single"/>
        </w:rPr>
        <w:t>Regarding the provisions for communication with NRC of 10 CFR 37.7, 37.23, 37.77 and 30.6 referenced in 37.45,</w:t>
      </w:r>
      <w:r w:rsidR="0061177E">
        <w:rPr>
          <w:rFonts w:ascii="Times New Roman" w:eastAsia="PMingLiU" w:hAnsi="Times New Roman" w:cs="Times New Roman"/>
          <w:u w:val="single"/>
        </w:rPr>
        <w:t xml:space="preserve"> </w:t>
      </w:r>
      <w:r w:rsidR="00E20263">
        <w:rPr>
          <w:rFonts w:ascii="Times New Roman" w:eastAsia="PMingLiU" w:hAnsi="Times New Roman" w:cs="Times New Roman"/>
          <w:u w:val="single"/>
        </w:rPr>
        <w:t>all correspondence regarding license requirements, and any notification or reports required by this Part, shall be directed to DEQ as referenced in 410-10-2(b).</w:t>
      </w:r>
    </w:p>
    <w:p w14:paraId="40E2B88C" w14:textId="54CE976B" w:rsidR="00DC019A" w:rsidRDefault="00DC019A" w:rsidP="00314D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rPr>
          <w:rFonts w:ascii="Times New Roman" w:eastAsia="PMingLiU" w:hAnsi="Times New Roman" w:cs="Times New Roman"/>
        </w:rPr>
      </w:pPr>
    </w:p>
    <w:p w14:paraId="0409D379" w14:textId="77777777" w:rsidR="00DC019A" w:rsidRPr="00446829" w:rsidRDefault="00DC019A" w:rsidP="00DC019A">
      <w:pPr>
        <w:tabs>
          <w:tab w:val="left" w:pos="360"/>
          <w:tab w:val="left" w:pos="720"/>
          <w:tab w:val="left" w:pos="1080"/>
          <w:tab w:val="left" w:pos="1440"/>
          <w:tab w:val="left" w:pos="1800"/>
        </w:tabs>
        <w:jc w:val="both"/>
        <w:rPr>
          <w:rFonts w:ascii="Times New Roman" w:eastAsia="PMingLiU" w:hAnsi="Times New Roman" w:cs="Times New Roman"/>
        </w:rPr>
      </w:pPr>
      <w:r w:rsidRPr="00446829">
        <w:rPr>
          <w:rFonts w:ascii="Times New Roman" w:eastAsia="PMingLiU" w:hAnsi="Times New Roman" w:cs="Times New Roman"/>
          <w:b/>
          <w:bCs/>
        </w:rPr>
        <w:t xml:space="preserve">252:410-10-71. </w:t>
      </w:r>
      <w:r>
        <w:rPr>
          <w:rFonts w:ascii="Times New Roman" w:eastAsia="PMingLiU" w:hAnsi="Times New Roman" w:cs="Times New Roman"/>
          <w:b/>
          <w:bCs/>
        </w:rPr>
        <w:t xml:space="preserve"> </w:t>
      </w:r>
      <w:r w:rsidRPr="00446829">
        <w:rPr>
          <w:rFonts w:ascii="Times New Roman" w:eastAsia="PMingLiU" w:hAnsi="Times New Roman" w:cs="Times New Roman"/>
          <w:b/>
          <w:bCs/>
        </w:rPr>
        <w:t>10 CFR 71 incorporations by reference</w:t>
      </w:r>
    </w:p>
    <w:p w14:paraId="08027984" w14:textId="0664E20F" w:rsidR="00DC019A" w:rsidRPr="00446829" w:rsidRDefault="00E20263" w:rsidP="00E20263">
      <w:pPr>
        <w:tabs>
          <w:tab w:val="left" w:pos="360"/>
          <w:tab w:val="left" w:pos="720"/>
          <w:tab w:val="left" w:pos="1080"/>
          <w:tab w:val="left" w:pos="1440"/>
          <w:tab w:val="left" w:pos="1800"/>
        </w:tabs>
        <w:jc w:val="both"/>
        <w:rPr>
          <w:rFonts w:ascii="Times New Roman" w:eastAsia="PMingLiU" w:hAnsi="Times New Roman" w:cs="Times New Roman"/>
        </w:rPr>
      </w:pPr>
      <w:r>
        <w:rPr>
          <w:rFonts w:ascii="Times New Roman" w:eastAsia="PMingLiU" w:hAnsi="Times New Roman" w:cs="Times New Roman"/>
          <w:u w:val="single"/>
        </w:rPr>
        <w:t>(a)</w:t>
      </w:r>
      <w:r>
        <w:rPr>
          <w:rFonts w:ascii="Times New Roman" w:eastAsia="PMingLiU" w:hAnsi="Times New Roman" w:cs="Times New Roman"/>
          <w:u w:val="single"/>
        </w:rPr>
        <w:tab/>
      </w:r>
      <w:r w:rsidR="00DC019A" w:rsidRPr="00446829">
        <w:rPr>
          <w:rFonts w:ascii="Times New Roman" w:eastAsia="PMingLiU" w:hAnsi="Times New Roman" w:cs="Times New Roman"/>
        </w:rPr>
        <w:t xml:space="preserve">The following provisions are hereby incorporated by reference from 10 CFR 71, Packaging </w:t>
      </w:r>
      <w:r w:rsidR="00DC019A" w:rsidRPr="00446829">
        <w:rPr>
          <w:rFonts w:ascii="Times New Roman" w:eastAsia="PMingLiU" w:hAnsi="Times New Roman" w:cs="Times New Roman"/>
        </w:rPr>
        <w:lastRenderedPageBreak/>
        <w:t>and Transportation of Radioactive Material:</w:t>
      </w:r>
    </w:p>
    <w:p w14:paraId="61FC650A"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(1)</w:t>
      </w:r>
      <w:r w:rsidRPr="00446829">
        <w:rPr>
          <w:rFonts w:ascii="Times New Roman" w:eastAsia="PMingLiU" w:hAnsi="Times New Roman" w:cs="Times New Roman"/>
        </w:rPr>
        <w:tab/>
      </w:r>
      <w:r w:rsidRPr="00446829">
        <w:rPr>
          <w:rFonts w:ascii="Times New Roman" w:eastAsia="PMingLiU" w:hAnsi="Times New Roman" w:cs="Times New Roman"/>
          <w:b/>
          <w:bCs/>
        </w:rPr>
        <w:t>Subpart A; General provisions.</w:t>
      </w:r>
    </w:p>
    <w:p w14:paraId="2ABD114B"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(A)  71.0 - Purpose and scope</w:t>
      </w:r>
    </w:p>
    <w:p w14:paraId="324D29DD"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(B)  71.1(b) - Communications and records</w:t>
      </w:r>
    </w:p>
    <w:p w14:paraId="554BBEED"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(C)  71.3 - Requirement for license</w:t>
      </w:r>
    </w:p>
    <w:p w14:paraId="55E87A6A"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(D)  71.4 - Definitions</w:t>
      </w:r>
    </w:p>
    <w:p w14:paraId="52AD1910"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(E)  71.5 - Transportation of licensed material</w:t>
      </w:r>
    </w:p>
    <w:p w14:paraId="55A74B82" w14:textId="77777777" w:rsidR="00DC019A" w:rsidRPr="00446829" w:rsidRDefault="00DC019A" w:rsidP="00DC019A">
      <w:pPr>
        <w:tabs>
          <w:tab w:val="left" w:pos="360"/>
          <w:tab w:val="left" w:pos="720"/>
          <w:tab w:val="left" w:pos="1080"/>
          <w:tab w:val="left" w:pos="1440"/>
          <w:tab w:val="left" w:pos="1800"/>
        </w:tabs>
        <w:ind w:left="360" w:firstLine="360"/>
        <w:jc w:val="both"/>
        <w:rPr>
          <w:rFonts w:ascii="Times New Roman" w:eastAsia="PMingLiU" w:hAnsi="Times New Roman" w:cs="Times New Roman"/>
        </w:rPr>
      </w:pPr>
      <w:r w:rsidRPr="00446829">
        <w:rPr>
          <w:rFonts w:ascii="Times New Roman" w:eastAsia="PMingLiU" w:hAnsi="Times New Roman" w:cs="Times New Roman"/>
        </w:rPr>
        <w:t>(F)</w:t>
      </w:r>
      <w:proofErr w:type="gramStart"/>
      <w:r w:rsidRPr="00446829">
        <w:rPr>
          <w:rFonts w:ascii="Times New Roman" w:eastAsia="PMingLiU" w:hAnsi="Times New Roman" w:cs="Times New Roman"/>
        </w:rPr>
        <w:tab/>
        <w:t xml:space="preserve">  71.7</w:t>
      </w:r>
      <w:proofErr w:type="gramEnd"/>
      <w:r w:rsidRPr="00446829">
        <w:rPr>
          <w:rFonts w:ascii="Times New Roman" w:eastAsia="PMingLiU" w:hAnsi="Times New Roman" w:cs="Times New Roman"/>
        </w:rPr>
        <w:t xml:space="preserve"> - Completeness and accuracy of information</w:t>
      </w:r>
    </w:p>
    <w:p w14:paraId="0E08AC1F" w14:textId="77777777" w:rsidR="00DC019A" w:rsidRPr="00446829" w:rsidRDefault="00DC019A" w:rsidP="00DC019A">
      <w:pPr>
        <w:tabs>
          <w:tab w:val="left" w:pos="360"/>
          <w:tab w:val="left" w:pos="720"/>
          <w:tab w:val="left" w:pos="1080"/>
          <w:tab w:val="left" w:pos="1440"/>
          <w:tab w:val="left" w:pos="1800"/>
        </w:tabs>
        <w:ind w:left="360" w:firstLine="360"/>
        <w:jc w:val="both"/>
        <w:rPr>
          <w:rFonts w:ascii="Times New Roman" w:eastAsia="PMingLiU" w:hAnsi="Times New Roman" w:cs="Times New Roman"/>
        </w:rPr>
      </w:pPr>
      <w:r w:rsidRPr="00446829">
        <w:rPr>
          <w:rFonts w:ascii="Times New Roman" w:eastAsia="PMingLiU" w:hAnsi="Times New Roman" w:cs="Times New Roman"/>
        </w:rPr>
        <w:t>(G)  71.8 - Deliberate misconduct</w:t>
      </w:r>
    </w:p>
    <w:p w14:paraId="7DBFD855"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(H)  71.9 - Employee protection</w:t>
      </w:r>
    </w:p>
    <w:p w14:paraId="43DB2220"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(2)</w:t>
      </w:r>
      <w:r w:rsidRPr="00446829">
        <w:rPr>
          <w:rFonts w:ascii="Times New Roman" w:eastAsia="PMingLiU" w:hAnsi="Times New Roman" w:cs="Times New Roman"/>
        </w:rPr>
        <w:tab/>
      </w:r>
      <w:r w:rsidRPr="00446829">
        <w:rPr>
          <w:rFonts w:ascii="Times New Roman" w:eastAsia="PMingLiU" w:hAnsi="Times New Roman" w:cs="Times New Roman"/>
          <w:b/>
          <w:bCs/>
        </w:rPr>
        <w:t>Subpart B; Exemptions.</w:t>
      </w:r>
    </w:p>
    <w:p w14:paraId="48B8F92B"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(A)  71.12 - Specific exemptions</w:t>
      </w:r>
    </w:p>
    <w:p w14:paraId="7B3BD4C3"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(B)  71.13 - Exemptions of physicians</w:t>
      </w:r>
    </w:p>
    <w:p w14:paraId="415E3D7E" w14:textId="77777777" w:rsidR="00DC019A"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 xml:space="preserve">(C)  </w:t>
      </w:r>
      <w:r>
        <w:rPr>
          <w:rFonts w:ascii="Times New Roman" w:eastAsia="PMingLiU" w:hAnsi="Times New Roman" w:cs="Times New Roman"/>
        </w:rPr>
        <w:t>71.14(a) - Exemption for low-level materials</w:t>
      </w:r>
    </w:p>
    <w:p w14:paraId="5769DFF7"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(D)</w:t>
      </w:r>
      <w:proofErr w:type="gramStart"/>
      <w:r>
        <w:rPr>
          <w:rFonts w:ascii="Times New Roman" w:eastAsia="PMingLiU" w:hAnsi="Times New Roman" w:cs="Times New Roman"/>
        </w:rPr>
        <w:tab/>
        <w:t xml:space="preserve">  </w:t>
      </w:r>
      <w:r w:rsidRPr="00446829">
        <w:rPr>
          <w:rFonts w:ascii="Times New Roman" w:eastAsia="PMingLiU" w:hAnsi="Times New Roman" w:cs="Times New Roman"/>
        </w:rPr>
        <w:t>71.15</w:t>
      </w:r>
      <w:proofErr w:type="gramEnd"/>
      <w:r w:rsidRPr="00446829">
        <w:rPr>
          <w:rFonts w:ascii="Times New Roman" w:eastAsia="PMingLiU" w:hAnsi="Times New Roman" w:cs="Times New Roman"/>
        </w:rPr>
        <w:t xml:space="preserve"> - Exemption from classification as fissile material</w:t>
      </w:r>
    </w:p>
    <w:p w14:paraId="13C1F4BA"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(3)</w:t>
      </w:r>
      <w:r w:rsidRPr="00446829">
        <w:rPr>
          <w:rFonts w:ascii="Times New Roman" w:eastAsia="PMingLiU" w:hAnsi="Times New Roman" w:cs="Times New Roman"/>
        </w:rPr>
        <w:tab/>
      </w:r>
      <w:r w:rsidRPr="00446829">
        <w:rPr>
          <w:rFonts w:ascii="Times New Roman" w:eastAsia="PMingLiU" w:hAnsi="Times New Roman" w:cs="Times New Roman"/>
          <w:b/>
          <w:bCs/>
        </w:rPr>
        <w:t>Subpart C; General licenses.</w:t>
      </w:r>
    </w:p>
    <w:p w14:paraId="12D64FED"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(A)  71.17 - General license:  NRC-approved package</w:t>
      </w:r>
    </w:p>
    <w:p w14:paraId="42C4EE18"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(B)  71.20 - General license:  DOT specification container</w:t>
      </w:r>
    </w:p>
    <w:p w14:paraId="17EEF500"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(C)  71.21 - General license:  Use of foreign approved package</w:t>
      </w:r>
    </w:p>
    <w:p w14:paraId="4539B227"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(D)  71.22 - General license: Fissile material</w:t>
      </w:r>
    </w:p>
    <w:p w14:paraId="51746200"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(E)  71.23 - General license: Plutonium-beryllium special form material</w:t>
      </w:r>
    </w:p>
    <w:p w14:paraId="78E0800D"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(4)</w:t>
      </w:r>
      <w:r w:rsidRPr="00446829">
        <w:rPr>
          <w:rFonts w:ascii="Times New Roman" w:eastAsia="PMingLiU" w:hAnsi="Times New Roman" w:cs="Times New Roman"/>
        </w:rPr>
        <w:tab/>
      </w:r>
      <w:r w:rsidRPr="00446829">
        <w:rPr>
          <w:rFonts w:ascii="Times New Roman" w:eastAsia="PMingLiU" w:hAnsi="Times New Roman" w:cs="Times New Roman"/>
          <w:b/>
          <w:bCs/>
        </w:rPr>
        <w:t xml:space="preserve">Subpart E; Package Approval Standards. </w:t>
      </w:r>
      <w:r w:rsidRPr="00446829">
        <w:rPr>
          <w:rFonts w:ascii="Times New Roman" w:eastAsia="PMingLiU" w:hAnsi="Times New Roman" w:cs="Times New Roman"/>
        </w:rPr>
        <w:t>71.47 - External radiation standards for all packages</w:t>
      </w:r>
    </w:p>
    <w:p w14:paraId="579D5BB2"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(5)</w:t>
      </w:r>
      <w:r w:rsidRPr="00446829">
        <w:rPr>
          <w:rFonts w:ascii="Times New Roman" w:eastAsia="PMingLiU" w:hAnsi="Times New Roman" w:cs="Times New Roman"/>
        </w:rPr>
        <w:tab/>
      </w:r>
      <w:r w:rsidRPr="00446829">
        <w:rPr>
          <w:rFonts w:ascii="Times New Roman" w:eastAsia="PMingLiU" w:hAnsi="Times New Roman" w:cs="Times New Roman"/>
          <w:b/>
          <w:bCs/>
        </w:rPr>
        <w:t>Subpart G; Operating controls and procedures.</w:t>
      </w:r>
    </w:p>
    <w:p w14:paraId="4AD3A7EF"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(A)  71.81 - Applicability of operating controls and procedures</w:t>
      </w:r>
    </w:p>
    <w:p w14:paraId="34DE67B9"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 xml:space="preserve">(B)  71.83 - Assumptions as to unknown properties </w:t>
      </w:r>
    </w:p>
    <w:p w14:paraId="533DED43"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(C)  71.85</w:t>
      </w:r>
      <w:r>
        <w:rPr>
          <w:rFonts w:ascii="Times New Roman" w:eastAsia="PMingLiU" w:hAnsi="Times New Roman" w:cs="Times New Roman"/>
        </w:rPr>
        <w:t>(d)</w:t>
      </w:r>
      <w:r w:rsidRPr="00446829">
        <w:rPr>
          <w:rFonts w:ascii="Times New Roman" w:eastAsia="PMingLiU" w:hAnsi="Times New Roman" w:cs="Times New Roman"/>
        </w:rPr>
        <w:t xml:space="preserve"> - Preliminary determinations</w:t>
      </w:r>
    </w:p>
    <w:p w14:paraId="09C40101"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(D)  71.87 - Routine determinations</w:t>
      </w:r>
    </w:p>
    <w:p w14:paraId="3F6738CA"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(E)  71.88 - Air transport of plutonium</w:t>
      </w:r>
    </w:p>
    <w:p w14:paraId="75FA6469"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(F)</w:t>
      </w:r>
      <w:r w:rsidRPr="00446829">
        <w:rPr>
          <w:rFonts w:ascii="Times New Roman" w:eastAsia="PMingLiU" w:hAnsi="Times New Roman" w:cs="Times New Roman"/>
        </w:rPr>
        <w:tab/>
        <w:t xml:space="preserve"> 71.89 - Opening instructions</w:t>
      </w:r>
    </w:p>
    <w:p w14:paraId="21EB17D8"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(G)  71.91(a), (c), and (d)</w:t>
      </w:r>
      <w:r w:rsidRPr="00446829">
        <w:rPr>
          <w:rFonts w:ascii="Times New Roman" w:eastAsia="PMingLiU" w:hAnsi="Times New Roman" w:cs="Times New Roman"/>
        </w:rPr>
        <w:t xml:space="preserve"> - Records</w:t>
      </w:r>
    </w:p>
    <w:p w14:paraId="52FE6B25"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(H)  71.93 - Inspection and tests</w:t>
      </w:r>
    </w:p>
    <w:p w14:paraId="056154B2"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(I)   71.95 - Reports</w:t>
      </w:r>
    </w:p>
    <w:p w14:paraId="01FAD383"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(J)  71.97 - Advance notice of shipment of irradiated reactor fuel and nuclear waste</w:t>
      </w:r>
    </w:p>
    <w:p w14:paraId="0E90E777" w14:textId="77777777" w:rsidR="00DC019A" w:rsidRPr="00446829"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(6)</w:t>
      </w:r>
      <w:r w:rsidRPr="00446829">
        <w:rPr>
          <w:rFonts w:ascii="Times New Roman" w:eastAsia="PMingLiU" w:hAnsi="Times New Roman" w:cs="Times New Roman"/>
        </w:rPr>
        <w:tab/>
      </w:r>
      <w:r w:rsidRPr="00446829">
        <w:rPr>
          <w:rFonts w:ascii="Times New Roman" w:eastAsia="PMingLiU" w:hAnsi="Times New Roman" w:cs="Times New Roman"/>
          <w:b/>
          <w:bCs/>
        </w:rPr>
        <w:t>Subpart H; Quality assurance.</w:t>
      </w:r>
    </w:p>
    <w:p w14:paraId="680C6D6A"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 xml:space="preserve">(A) </w:t>
      </w:r>
      <w:r>
        <w:rPr>
          <w:rFonts w:ascii="Times New Roman" w:eastAsia="PMingLiU" w:hAnsi="Times New Roman" w:cs="Times New Roman"/>
        </w:rPr>
        <w:t xml:space="preserve"> </w:t>
      </w:r>
      <w:r w:rsidRPr="00446829">
        <w:rPr>
          <w:rFonts w:ascii="Times New Roman" w:eastAsia="PMingLiU" w:hAnsi="Times New Roman" w:cs="Times New Roman"/>
        </w:rPr>
        <w:t xml:space="preserve">71.101(a), </w:t>
      </w:r>
      <w:r>
        <w:rPr>
          <w:rFonts w:ascii="Times New Roman" w:eastAsia="PMingLiU" w:hAnsi="Times New Roman" w:cs="Times New Roman"/>
        </w:rPr>
        <w:t xml:space="preserve">(b), </w:t>
      </w:r>
      <w:r w:rsidRPr="00446829">
        <w:rPr>
          <w:rFonts w:ascii="Times New Roman" w:eastAsia="PMingLiU" w:hAnsi="Times New Roman" w:cs="Times New Roman"/>
        </w:rPr>
        <w:t>(c)(1), (f), and (g) - Quality assurance requirements</w:t>
      </w:r>
    </w:p>
    <w:p w14:paraId="3FCE5A4B"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(B)  71.103 - Quality assurance organization</w:t>
      </w:r>
    </w:p>
    <w:p w14:paraId="6A6AC077"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(C)  71.105 - Quality assurance program</w:t>
      </w:r>
    </w:p>
    <w:p w14:paraId="1C66918A" w14:textId="77777777" w:rsidR="00DC019A"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sidRPr="00446829">
        <w:rPr>
          <w:rFonts w:ascii="Times New Roman" w:eastAsia="PMingLiU" w:hAnsi="Times New Roman" w:cs="Times New Roman"/>
        </w:rPr>
        <w:t xml:space="preserve">(D)  </w:t>
      </w:r>
      <w:r>
        <w:rPr>
          <w:rFonts w:ascii="Times New Roman" w:eastAsia="PMingLiU" w:hAnsi="Times New Roman" w:cs="Times New Roman"/>
        </w:rPr>
        <w:t>71.106 - Changes to quality assurance program</w:t>
      </w:r>
    </w:p>
    <w:p w14:paraId="25EA1BB9"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(E)</w:t>
      </w:r>
      <w:r>
        <w:rPr>
          <w:rFonts w:ascii="Times New Roman" w:eastAsia="PMingLiU" w:hAnsi="Times New Roman" w:cs="Times New Roman"/>
        </w:rPr>
        <w:tab/>
        <w:t xml:space="preserve"> </w:t>
      </w:r>
      <w:r w:rsidRPr="00446829">
        <w:rPr>
          <w:rFonts w:ascii="Times New Roman" w:eastAsia="PMingLiU" w:hAnsi="Times New Roman" w:cs="Times New Roman"/>
        </w:rPr>
        <w:t xml:space="preserve">71.127 - Handling, </w:t>
      </w:r>
      <w:proofErr w:type="gramStart"/>
      <w:r w:rsidRPr="00446829">
        <w:rPr>
          <w:rFonts w:ascii="Times New Roman" w:eastAsia="PMingLiU" w:hAnsi="Times New Roman" w:cs="Times New Roman"/>
        </w:rPr>
        <w:t>storage</w:t>
      </w:r>
      <w:proofErr w:type="gramEnd"/>
      <w:r w:rsidRPr="00446829">
        <w:rPr>
          <w:rFonts w:ascii="Times New Roman" w:eastAsia="PMingLiU" w:hAnsi="Times New Roman" w:cs="Times New Roman"/>
        </w:rPr>
        <w:t xml:space="preserve"> and shipping control</w:t>
      </w:r>
    </w:p>
    <w:p w14:paraId="213651B7"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(F</w:t>
      </w:r>
      <w:r w:rsidRPr="00446829">
        <w:rPr>
          <w:rFonts w:ascii="Times New Roman" w:eastAsia="PMingLiU" w:hAnsi="Times New Roman" w:cs="Times New Roman"/>
        </w:rPr>
        <w:t xml:space="preserve">)  71.129 - Inspection, </w:t>
      </w:r>
      <w:proofErr w:type="gramStart"/>
      <w:r w:rsidRPr="00446829">
        <w:rPr>
          <w:rFonts w:ascii="Times New Roman" w:eastAsia="PMingLiU" w:hAnsi="Times New Roman" w:cs="Times New Roman"/>
        </w:rPr>
        <w:t>test</w:t>
      </w:r>
      <w:proofErr w:type="gramEnd"/>
      <w:r w:rsidRPr="00446829">
        <w:rPr>
          <w:rFonts w:ascii="Times New Roman" w:eastAsia="PMingLiU" w:hAnsi="Times New Roman" w:cs="Times New Roman"/>
        </w:rPr>
        <w:t xml:space="preserve"> and operating status</w:t>
      </w:r>
    </w:p>
    <w:p w14:paraId="3BE9943A"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(G</w:t>
      </w:r>
      <w:r w:rsidRPr="00446829">
        <w:rPr>
          <w:rFonts w:ascii="Times New Roman" w:eastAsia="PMingLiU" w:hAnsi="Times New Roman" w:cs="Times New Roman"/>
        </w:rPr>
        <w:t xml:space="preserve">)  71.131 - Nonconforming materials, </w:t>
      </w:r>
      <w:proofErr w:type="gramStart"/>
      <w:r w:rsidRPr="00446829">
        <w:rPr>
          <w:rFonts w:ascii="Times New Roman" w:eastAsia="PMingLiU" w:hAnsi="Times New Roman" w:cs="Times New Roman"/>
        </w:rPr>
        <w:t>parts</w:t>
      </w:r>
      <w:proofErr w:type="gramEnd"/>
      <w:r w:rsidRPr="00446829">
        <w:rPr>
          <w:rFonts w:ascii="Times New Roman" w:eastAsia="PMingLiU" w:hAnsi="Times New Roman" w:cs="Times New Roman"/>
        </w:rPr>
        <w:t xml:space="preserve"> or components</w:t>
      </w:r>
    </w:p>
    <w:p w14:paraId="0AE83822"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(H</w:t>
      </w:r>
      <w:r w:rsidRPr="00446829">
        <w:rPr>
          <w:rFonts w:ascii="Times New Roman" w:eastAsia="PMingLiU" w:hAnsi="Times New Roman" w:cs="Times New Roman"/>
        </w:rPr>
        <w:t>)  71.133 - Corrective action</w:t>
      </w:r>
    </w:p>
    <w:p w14:paraId="09BE39A3"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(I</w:t>
      </w:r>
      <w:r w:rsidRPr="00446829">
        <w:rPr>
          <w:rFonts w:ascii="Times New Roman" w:eastAsia="PMingLiU" w:hAnsi="Times New Roman" w:cs="Times New Roman"/>
        </w:rPr>
        <w:t>)  71.135 - Quality assurance records</w:t>
      </w:r>
    </w:p>
    <w:p w14:paraId="61B5C80D" w14:textId="77777777" w:rsidR="00DC019A" w:rsidRPr="00446829" w:rsidRDefault="00DC019A" w:rsidP="00DC019A">
      <w:pPr>
        <w:tabs>
          <w:tab w:val="left" w:pos="360"/>
          <w:tab w:val="left" w:pos="720"/>
          <w:tab w:val="left" w:pos="1080"/>
          <w:tab w:val="left" w:pos="1440"/>
          <w:tab w:val="left" w:pos="1800"/>
        </w:tabs>
        <w:ind w:left="720"/>
        <w:jc w:val="both"/>
        <w:rPr>
          <w:rFonts w:ascii="Times New Roman" w:eastAsia="PMingLiU" w:hAnsi="Times New Roman" w:cs="Times New Roman"/>
        </w:rPr>
      </w:pPr>
      <w:r>
        <w:rPr>
          <w:rFonts w:ascii="Times New Roman" w:eastAsia="PMingLiU" w:hAnsi="Times New Roman" w:cs="Times New Roman"/>
        </w:rPr>
        <w:t>(J</w:t>
      </w:r>
      <w:r w:rsidRPr="00446829">
        <w:rPr>
          <w:rFonts w:ascii="Times New Roman" w:eastAsia="PMingLiU" w:hAnsi="Times New Roman" w:cs="Times New Roman"/>
        </w:rPr>
        <w:t>)  71.137 - Audits</w:t>
      </w:r>
    </w:p>
    <w:p w14:paraId="15C89083" w14:textId="48A0A11F" w:rsidR="00DC019A" w:rsidRDefault="00DC019A" w:rsidP="00DC019A">
      <w:pPr>
        <w:tabs>
          <w:tab w:val="left" w:pos="360"/>
          <w:tab w:val="left" w:pos="720"/>
          <w:tab w:val="left" w:pos="1080"/>
          <w:tab w:val="left" w:pos="1440"/>
          <w:tab w:val="left" w:pos="1800"/>
        </w:tabs>
        <w:ind w:left="360"/>
        <w:jc w:val="both"/>
        <w:rPr>
          <w:rFonts w:ascii="Times New Roman" w:eastAsia="PMingLiU" w:hAnsi="Times New Roman" w:cs="Times New Roman"/>
        </w:rPr>
      </w:pPr>
      <w:r w:rsidRPr="00446829">
        <w:rPr>
          <w:rFonts w:ascii="Times New Roman" w:eastAsia="PMingLiU" w:hAnsi="Times New Roman" w:cs="Times New Roman"/>
        </w:rPr>
        <w:t>(7)</w:t>
      </w:r>
      <w:r w:rsidRPr="00446829">
        <w:rPr>
          <w:rFonts w:ascii="Times New Roman" w:eastAsia="PMingLiU" w:hAnsi="Times New Roman" w:cs="Times New Roman"/>
        </w:rPr>
        <w:tab/>
        <w:t>Appendix A to Part 71--Determination of A</w:t>
      </w:r>
      <w:r w:rsidRPr="00446829">
        <w:rPr>
          <w:rFonts w:ascii="Times New Roman" w:eastAsia="PMingLiU" w:hAnsi="Times New Roman" w:cs="Times New Roman"/>
          <w:vertAlign w:val="subscript"/>
        </w:rPr>
        <w:t>1</w:t>
      </w:r>
      <w:r w:rsidRPr="00446829">
        <w:rPr>
          <w:rFonts w:ascii="Times New Roman" w:eastAsia="PMingLiU" w:hAnsi="Times New Roman" w:cs="Times New Roman"/>
        </w:rPr>
        <w:t xml:space="preserve"> and A</w:t>
      </w:r>
      <w:r w:rsidRPr="00446829">
        <w:rPr>
          <w:rFonts w:ascii="Times New Roman" w:eastAsia="PMingLiU" w:hAnsi="Times New Roman" w:cs="Times New Roman"/>
          <w:vertAlign w:val="subscript"/>
        </w:rPr>
        <w:t>2</w:t>
      </w:r>
      <w:r w:rsidRPr="00446829">
        <w:rPr>
          <w:rFonts w:ascii="Times New Roman" w:eastAsia="PMingLiU" w:hAnsi="Times New Roman" w:cs="Times New Roman"/>
        </w:rPr>
        <w:t>.</w:t>
      </w:r>
    </w:p>
    <w:p w14:paraId="55520C96" w14:textId="2AB1107B" w:rsidR="005960A4" w:rsidRPr="005960A4" w:rsidRDefault="005960A4" w:rsidP="005960A4">
      <w:pPr>
        <w:tabs>
          <w:tab w:val="left" w:pos="360"/>
          <w:tab w:val="left" w:pos="720"/>
          <w:tab w:val="left" w:pos="1080"/>
          <w:tab w:val="left" w:pos="1440"/>
          <w:tab w:val="left" w:pos="1800"/>
        </w:tabs>
        <w:jc w:val="both"/>
        <w:rPr>
          <w:rFonts w:ascii="Times New Roman" w:eastAsia="PMingLiU" w:hAnsi="Times New Roman" w:cs="Times New Roman"/>
          <w:u w:val="single"/>
        </w:rPr>
      </w:pPr>
      <w:r>
        <w:rPr>
          <w:rFonts w:ascii="Times New Roman" w:eastAsia="PMingLiU" w:hAnsi="Times New Roman" w:cs="Times New Roman"/>
          <w:u w:val="single"/>
        </w:rPr>
        <w:t>(b)</w:t>
      </w:r>
      <w:r>
        <w:rPr>
          <w:rFonts w:ascii="Times New Roman" w:eastAsia="PMingLiU" w:hAnsi="Times New Roman" w:cs="Times New Roman"/>
          <w:u w:val="single"/>
        </w:rPr>
        <w:tab/>
      </w:r>
      <w:r w:rsidR="0061177E">
        <w:rPr>
          <w:rFonts w:ascii="Times New Roman" w:eastAsia="PMingLiU" w:hAnsi="Times New Roman" w:cs="Times New Roman"/>
          <w:u w:val="single"/>
        </w:rPr>
        <w:t>Regarding t</w:t>
      </w:r>
      <w:r>
        <w:rPr>
          <w:rFonts w:ascii="Times New Roman" w:eastAsia="PMingLiU" w:hAnsi="Times New Roman" w:cs="Times New Roman"/>
          <w:u w:val="single"/>
        </w:rPr>
        <w:t>he provisions for communication with NRC of 10 CFR 71.101</w:t>
      </w:r>
      <w:r w:rsidR="0061177E">
        <w:rPr>
          <w:rFonts w:ascii="Times New Roman" w:eastAsia="PMingLiU" w:hAnsi="Times New Roman" w:cs="Times New Roman"/>
          <w:u w:val="single"/>
        </w:rPr>
        <w:t>, a</w:t>
      </w:r>
      <w:r>
        <w:rPr>
          <w:rFonts w:ascii="Times New Roman" w:eastAsia="PMingLiU" w:hAnsi="Times New Roman" w:cs="Times New Roman"/>
          <w:u w:val="single"/>
        </w:rPr>
        <w:t xml:space="preserve">ll correspondence </w:t>
      </w:r>
      <w:r>
        <w:rPr>
          <w:rFonts w:ascii="Times New Roman" w:eastAsia="PMingLiU" w:hAnsi="Times New Roman" w:cs="Times New Roman"/>
          <w:u w:val="single"/>
        </w:rPr>
        <w:lastRenderedPageBreak/>
        <w:t>regarding license requirements, and any notifications or reports required by this Part, shall be directed to DEQ.</w:t>
      </w:r>
    </w:p>
    <w:sectPr w:rsidR="005960A4" w:rsidRPr="005960A4" w:rsidSect="00693793">
      <w:foot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4BE6" w14:textId="77777777" w:rsidR="004032C7" w:rsidRDefault="004032C7" w:rsidP="004032C7">
      <w:r>
        <w:separator/>
      </w:r>
    </w:p>
  </w:endnote>
  <w:endnote w:type="continuationSeparator" w:id="0">
    <w:p w14:paraId="7932A48A" w14:textId="77777777" w:rsidR="004032C7" w:rsidRDefault="004032C7" w:rsidP="0040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753565"/>
      <w:docPartObj>
        <w:docPartGallery w:val="Page Numbers (Bottom of Page)"/>
        <w:docPartUnique/>
      </w:docPartObj>
    </w:sdtPr>
    <w:sdtEndPr>
      <w:rPr>
        <w:noProof/>
      </w:rPr>
    </w:sdtEndPr>
    <w:sdtContent>
      <w:p w14:paraId="000E99A6" w14:textId="0630A545" w:rsidR="004032C7" w:rsidRDefault="00403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AF273" w14:textId="77777777" w:rsidR="004032C7" w:rsidRDefault="0040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4D5B" w14:textId="77777777" w:rsidR="004032C7" w:rsidRDefault="004032C7" w:rsidP="004032C7">
      <w:r>
        <w:separator/>
      </w:r>
    </w:p>
  </w:footnote>
  <w:footnote w:type="continuationSeparator" w:id="0">
    <w:p w14:paraId="5257C147" w14:textId="77777777" w:rsidR="004032C7" w:rsidRDefault="004032C7" w:rsidP="0040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0E"/>
    <w:rsid w:val="00056797"/>
    <w:rsid w:val="00263530"/>
    <w:rsid w:val="0028152D"/>
    <w:rsid w:val="00314D0E"/>
    <w:rsid w:val="004032C7"/>
    <w:rsid w:val="00412C8A"/>
    <w:rsid w:val="005960A4"/>
    <w:rsid w:val="0061177E"/>
    <w:rsid w:val="00693793"/>
    <w:rsid w:val="0075742D"/>
    <w:rsid w:val="008B60BA"/>
    <w:rsid w:val="008C357A"/>
    <w:rsid w:val="00A32E28"/>
    <w:rsid w:val="00B81AA2"/>
    <w:rsid w:val="00D42A6C"/>
    <w:rsid w:val="00DC019A"/>
    <w:rsid w:val="00E20263"/>
    <w:rsid w:val="00F2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D9AB"/>
  <w15:chartTrackingRefBased/>
  <w15:docId w15:val="{02302931-6EF4-4EE8-AFB9-3BBA3112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0E"/>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30"/>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32E28"/>
    <w:rPr>
      <w:sz w:val="16"/>
      <w:szCs w:val="16"/>
    </w:rPr>
  </w:style>
  <w:style w:type="paragraph" w:styleId="CommentText">
    <w:name w:val="annotation text"/>
    <w:basedOn w:val="Normal"/>
    <w:link w:val="CommentTextChar"/>
    <w:uiPriority w:val="99"/>
    <w:semiHidden/>
    <w:unhideWhenUsed/>
    <w:rsid w:val="00A32E28"/>
    <w:rPr>
      <w:sz w:val="20"/>
      <w:szCs w:val="20"/>
    </w:rPr>
  </w:style>
  <w:style w:type="character" w:customStyle="1" w:styleId="CommentTextChar">
    <w:name w:val="Comment Text Char"/>
    <w:basedOn w:val="DefaultParagraphFont"/>
    <w:link w:val="CommentText"/>
    <w:uiPriority w:val="99"/>
    <w:semiHidden/>
    <w:rsid w:val="00A32E28"/>
    <w:rPr>
      <w:rFonts w:ascii="Courier" w:eastAsiaTheme="minorEastAsia" w:hAnsi="Courier"/>
      <w:sz w:val="20"/>
      <w:szCs w:val="20"/>
    </w:rPr>
  </w:style>
  <w:style w:type="paragraph" w:styleId="CommentSubject">
    <w:name w:val="annotation subject"/>
    <w:basedOn w:val="CommentText"/>
    <w:next w:val="CommentText"/>
    <w:link w:val="CommentSubjectChar"/>
    <w:uiPriority w:val="99"/>
    <w:semiHidden/>
    <w:unhideWhenUsed/>
    <w:rsid w:val="00A32E28"/>
    <w:rPr>
      <w:b/>
      <w:bCs/>
    </w:rPr>
  </w:style>
  <w:style w:type="character" w:customStyle="1" w:styleId="CommentSubjectChar">
    <w:name w:val="Comment Subject Char"/>
    <w:basedOn w:val="CommentTextChar"/>
    <w:link w:val="CommentSubject"/>
    <w:uiPriority w:val="99"/>
    <w:semiHidden/>
    <w:rsid w:val="00A32E28"/>
    <w:rPr>
      <w:rFonts w:ascii="Courier" w:eastAsiaTheme="minorEastAsia" w:hAnsi="Courier"/>
      <w:b/>
      <w:bCs/>
      <w:sz w:val="20"/>
      <w:szCs w:val="20"/>
    </w:rPr>
  </w:style>
  <w:style w:type="paragraph" w:styleId="Header">
    <w:name w:val="header"/>
    <w:basedOn w:val="Normal"/>
    <w:link w:val="HeaderChar"/>
    <w:uiPriority w:val="99"/>
    <w:unhideWhenUsed/>
    <w:rsid w:val="004032C7"/>
    <w:pPr>
      <w:tabs>
        <w:tab w:val="center" w:pos="4680"/>
        <w:tab w:val="right" w:pos="9360"/>
      </w:tabs>
    </w:pPr>
  </w:style>
  <w:style w:type="character" w:customStyle="1" w:styleId="HeaderChar">
    <w:name w:val="Header Char"/>
    <w:basedOn w:val="DefaultParagraphFont"/>
    <w:link w:val="Header"/>
    <w:uiPriority w:val="99"/>
    <w:rsid w:val="004032C7"/>
    <w:rPr>
      <w:rFonts w:ascii="Courier" w:eastAsiaTheme="minorEastAsia" w:hAnsi="Courier"/>
      <w:sz w:val="24"/>
      <w:szCs w:val="24"/>
    </w:rPr>
  </w:style>
  <w:style w:type="paragraph" w:styleId="Footer">
    <w:name w:val="footer"/>
    <w:basedOn w:val="Normal"/>
    <w:link w:val="FooterChar"/>
    <w:uiPriority w:val="99"/>
    <w:unhideWhenUsed/>
    <w:rsid w:val="004032C7"/>
    <w:pPr>
      <w:tabs>
        <w:tab w:val="center" w:pos="4680"/>
        <w:tab w:val="right" w:pos="9360"/>
      </w:tabs>
    </w:pPr>
  </w:style>
  <w:style w:type="character" w:customStyle="1" w:styleId="FooterChar">
    <w:name w:val="Footer Char"/>
    <w:basedOn w:val="DefaultParagraphFont"/>
    <w:link w:val="Footer"/>
    <w:uiPriority w:val="99"/>
    <w:rsid w:val="004032C7"/>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Kennedy</dc:creator>
  <cp:keywords/>
  <dc:description/>
  <cp:lastModifiedBy>Cristi Andrews</cp:lastModifiedBy>
  <cp:revision>6</cp:revision>
  <dcterms:created xsi:type="dcterms:W3CDTF">2021-07-16T14:34:00Z</dcterms:created>
  <dcterms:modified xsi:type="dcterms:W3CDTF">2021-07-21T20:03:00Z</dcterms:modified>
</cp:coreProperties>
</file>