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A0265" w14:textId="1B48D8AD" w:rsidR="00CF7F8D" w:rsidRDefault="008119F6" w:rsidP="006211DE">
      <w:pPr>
        <w:spacing w:after="0" w:line="240" w:lineRule="auto"/>
        <w:jc w:val="center"/>
        <w:rPr>
          <w:rFonts w:ascii="Times New Roman" w:hAnsi="Times New Roman" w:cs="Times New Roman"/>
          <w:b/>
          <w:bCs/>
          <w:sz w:val="24"/>
          <w:szCs w:val="24"/>
        </w:rPr>
      </w:pPr>
      <w:r w:rsidRPr="00BD1784">
        <w:rPr>
          <w:rFonts w:ascii="Times New Roman" w:hAnsi="Times New Roman" w:cs="Times New Roman"/>
          <w:b/>
          <w:bCs/>
          <w:sz w:val="24"/>
          <w:szCs w:val="24"/>
        </w:rPr>
        <w:t>Proposed Rule Changes</w:t>
      </w:r>
    </w:p>
    <w:p w14:paraId="54AD2DFA" w14:textId="159F5D0A" w:rsidR="000B716C" w:rsidRPr="00BD1784" w:rsidRDefault="000B716C" w:rsidP="006211D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OAC 252:515</w:t>
      </w:r>
    </w:p>
    <w:p w14:paraId="034611F4" w14:textId="322B7B88" w:rsidR="008119F6" w:rsidRPr="00BD1784" w:rsidRDefault="008119F6" w:rsidP="00875607">
      <w:pPr>
        <w:spacing w:after="0" w:line="240" w:lineRule="auto"/>
        <w:jc w:val="both"/>
        <w:rPr>
          <w:rFonts w:ascii="Times New Roman" w:hAnsi="Times New Roman" w:cs="Times New Roman"/>
          <w:b/>
          <w:bCs/>
          <w:sz w:val="24"/>
          <w:szCs w:val="24"/>
        </w:rPr>
      </w:pPr>
    </w:p>
    <w:p w14:paraId="31780480" w14:textId="6993BD5E" w:rsidR="000C51CA" w:rsidRPr="00BD1784" w:rsidRDefault="000C51CA" w:rsidP="00875607">
      <w:pPr>
        <w:spacing w:after="0" w:line="240" w:lineRule="auto"/>
        <w:jc w:val="both"/>
        <w:rPr>
          <w:rFonts w:ascii="Times New Roman" w:hAnsi="Times New Roman" w:cs="Times New Roman"/>
          <w:b/>
          <w:bCs/>
          <w:sz w:val="24"/>
          <w:szCs w:val="24"/>
        </w:rPr>
      </w:pPr>
      <w:r w:rsidRPr="00BD1784">
        <w:rPr>
          <w:rFonts w:ascii="Times New Roman" w:hAnsi="Times New Roman" w:cs="Times New Roman"/>
          <w:b/>
          <w:bCs/>
          <w:sz w:val="24"/>
          <w:szCs w:val="24"/>
        </w:rPr>
        <w:t>Subchapter 9. Groundwater Monitoring/ Corrective Action</w:t>
      </w:r>
    </w:p>
    <w:p w14:paraId="20EF8A5B" w14:textId="77777777" w:rsidR="006211DE" w:rsidRPr="00BD1784" w:rsidRDefault="006211DE" w:rsidP="00875607">
      <w:pPr>
        <w:spacing w:after="0" w:line="240" w:lineRule="auto"/>
        <w:jc w:val="both"/>
        <w:rPr>
          <w:rFonts w:ascii="Times New Roman" w:hAnsi="Times New Roman" w:cs="Times New Roman"/>
          <w:sz w:val="24"/>
          <w:szCs w:val="24"/>
        </w:rPr>
      </w:pPr>
    </w:p>
    <w:p w14:paraId="77CDE35C" w14:textId="7B4F013D" w:rsidR="00CA021C" w:rsidRPr="00BD1784" w:rsidRDefault="00CA021C" w:rsidP="00875607">
      <w:pPr>
        <w:spacing w:after="0" w:line="240" w:lineRule="auto"/>
        <w:jc w:val="both"/>
        <w:rPr>
          <w:rFonts w:ascii="Times New Roman" w:hAnsi="Times New Roman" w:cs="Times New Roman"/>
          <w:b/>
          <w:bCs/>
          <w:sz w:val="24"/>
          <w:szCs w:val="24"/>
        </w:rPr>
      </w:pPr>
      <w:r w:rsidRPr="00BD1784">
        <w:rPr>
          <w:rFonts w:ascii="Times New Roman" w:hAnsi="Times New Roman" w:cs="Times New Roman"/>
          <w:b/>
          <w:bCs/>
          <w:sz w:val="24"/>
          <w:szCs w:val="24"/>
        </w:rPr>
        <w:t>252:515-</w:t>
      </w:r>
      <w:r w:rsidR="00362B96" w:rsidRPr="00BD1784">
        <w:rPr>
          <w:rFonts w:ascii="Times New Roman" w:hAnsi="Times New Roman" w:cs="Times New Roman"/>
          <w:b/>
          <w:bCs/>
          <w:sz w:val="24"/>
          <w:szCs w:val="24"/>
        </w:rPr>
        <w:t>9-31. Background water quality</w:t>
      </w:r>
    </w:p>
    <w:p w14:paraId="140825F3" w14:textId="756EFC10" w:rsidR="000022F4" w:rsidRPr="00BD1784" w:rsidRDefault="000022F4" w:rsidP="00875607">
      <w:pPr>
        <w:spacing w:after="0" w:line="240" w:lineRule="auto"/>
        <w:jc w:val="both"/>
        <w:rPr>
          <w:rFonts w:ascii="Times New Roman" w:hAnsi="Times New Roman" w:cs="Times New Roman"/>
          <w:strike/>
          <w:color w:val="FF0000"/>
          <w:sz w:val="24"/>
          <w:szCs w:val="24"/>
        </w:rPr>
      </w:pPr>
      <w:r w:rsidRPr="00BD1784">
        <w:rPr>
          <w:rFonts w:ascii="Times New Roman" w:hAnsi="Times New Roman" w:cs="Times New Roman"/>
          <w:color w:val="FF0000"/>
          <w:sz w:val="24"/>
          <w:szCs w:val="24"/>
        </w:rPr>
        <w:t>(a)</w:t>
      </w:r>
      <w:r w:rsidR="51A0AD9D" w:rsidRPr="00BD1784">
        <w:rPr>
          <w:rFonts w:ascii="Times New Roman" w:hAnsi="Times New Roman" w:cs="Times New Roman"/>
          <w:color w:val="FF0000"/>
          <w:sz w:val="24"/>
          <w:szCs w:val="24"/>
        </w:rPr>
        <w:t>[Revoked]</w:t>
      </w:r>
      <w:r w:rsidRPr="00BD1784">
        <w:rPr>
          <w:rFonts w:ascii="Times New Roman" w:hAnsi="Times New Roman" w:cs="Times New Roman"/>
          <w:strike/>
          <w:color w:val="FF0000"/>
          <w:sz w:val="24"/>
          <w:szCs w:val="24"/>
        </w:rPr>
        <w:t xml:space="preserve"> </w:t>
      </w:r>
      <w:r w:rsidRPr="00BD1784">
        <w:rPr>
          <w:rFonts w:ascii="Times New Roman" w:hAnsi="Times New Roman" w:cs="Times New Roman"/>
          <w:b/>
          <w:bCs/>
          <w:strike/>
          <w:color w:val="FF0000"/>
          <w:sz w:val="24"/>
          <w:szCs w:val="24"/>
        </w:rPr>
        <w:t>Existing facilities.</w:t>
      </w:r>
      <w:r w:rsidRPr="00BD1784">
        <w:rPr>
          <w:rFonts w:ascii="Times New Roman" w:hAnsi="Times New Roman" w:cs="Times New Roman"/>
          <w:strike/>
          <w:color w:val="FF0000"/>
          <w:sz w:val="24"/>
          <w:szCs w:val="24"/>
        </w:rPr>
        <w:t xml:space="preserve"> Unless background water quality has previously been approved by the DEQ, each monitoring well at an active land disposal facility permitted prior to April 9, 1994 shall be sampled quarterly for two full years to determine background water quality.</w:t>
      </w:r>
      <w:r w:rsidRPr="00BD1784">
        <w:rPr>
          <w:rFonts w:ascii="Times New Roman" w:hAnsi="Times New Roman" w:cs="Times New Roman"/>
          <w:color w:val="FF0000"/>
          <w:sz w:val="24"/>
          <w:szCs w:val="24"/>
        </w:rPr>
        <w:t xml:space="preserve"> </w:t>
      </w:r>
    </w:p>
    <w:p w14:paraId="1E3C1CD7" w14:textId="77777777" w:rsidR="000022F4" w:rsidRPr="00BD1784" w:rsidRDefault="000022F4" w:rsidP="00875607">
      <w:pPr>
        <w:spacing w:after="0" w:line="240" w:lineRule="auto"/>
        <w:jc w:val="both"/>
        <w:rPr>
          <w:rFonts w:ascii="Times New Roman" w:hAnsi="Times New Roman" w:cs="Times New Roman"/>
          <w:sz w:val="24"/>
          <w:szCs w:val="24"/>
        </w:rPr>
      </w:pPr>
      <w:r w:rsidRPr="00BD1784">
        <w:rPr>
          <w:rFonts w:ascii="Times New Roman" w:hAnsi="Times New Roman" w:cs="Times New Roman"/>
          <w:sz w:val="24"/>
          <w:szCs w:val="24"/>
        </w:rPr>
        <w:t xml:space="preserve">(b) </w:t>
      </w:r>
      <w:r w:rsidRPr="00BD1784">
        <w:rPr>
          <w:rFonts w:ascii="Times New Roman" w:hAnsi="Times New Roman" w:cs="Times New Roman"/>
          <w:b/>
          <w:sz w:val="24"/>
          <w:szCs w:val="24"/>
        </w:rPr>
        <w:t>New facilities, with exception.</w:t>
      </w:r>
      <w:r w:rsidRPr="00BD1784">
        <w:rPr>
          <w:rFonts w:ascii="Times New Roman" w:hAnsi="Times New Roman" w:cs="Times New Roman"/>
          <w:sz w:val="24"/>
          <w:szCs w:val="24"/>
        </w:rPr>
        <w:t xml:space="preserve"> </w:t>
      </w:r>
    </w:p>
    <w:p w14:paraId="2A1FDF2D" w14:textId="17E204C4" w:rsidR="000022F4" w:rsidRPr="00BD1784" w:rsidRDefault="000022F4" w:rsidP="00875607">
      <w:pPr>
        <w:spacing w:after="0" w:line="240" w:lineRule="auto"/>
        <w:ind w:left="720"/>
        <w:jc w:val="both"/>
        <w:rPr>
          <w:rFonts w:ascii="Times New Roman" w:hAnsi="Times New Roman" w:cs="Times New Roman"/>
          <w:sz w:val="24"/>
          <w:szCs w:val="24"/>
        </w:rPr>
      </w:pPr>
      <w:r w:rsidRPr="00BD1784">
        <w:rPr>
          <w:rFonts w:ascii="Times New Roman" w:hAnsi="Times New Roman" w:cs="Times New Roman"/>
          <w:sz w:val="24"/>
          <w:szCs w:val="24"/>
        </w:rPr>
        <w:t xml:space="preserve">(1) Except as provided for in (2) of this Subsection, monitoring wells installed at new land disposal facilities </w:t>
      </w:r>
      <w:r w:rsidRPr="00BD1784">
        <w:rPr>
          <w:rFonts w:ascii="Times New Roman" w:hAnsi="Times New Roman" w:cs="Times New Roman"/>
          <w:strike/>
          <w:color w:val="FF0000"/>
          <w:sz w:val="24"/>
          <w:szCs w:val="24"/>
        </w:rPr>
        <w:t>permitted on or after April 9, 1994</w:t>
      </w:r>
      <w:r w:rsidRPr="00BD1784">
        <w:rPr>
          <w:rFonts w:ascii="Times New Roman" w:hAnsi="Times New Roman" w:cs="Times New Roman"/>
          <w:color w:val="FF0000"/>
          <w:sz w:val="24"/>
          <w:szCs w:val="24"/>
        </w:rPr>
        <w:t xml:space="preserve"> </w:t>
      </w:r>
      <w:r w:rsidRPr="00BD1784">
        <w:rPr>
          <w:rFonts w:ascii="Times New Roman" w:hAnsi="Times New Roman" w:cs="Times New Roman"/>
          <w:sz w:val="24"/>
          <w:szCs w:val="24"/>
        </w:rPr>
        <w:t>shall</w:t>
      </w:r>
      <w:r w:rsidRPr="00BD1784">
        <w:rPr>
          <w:rFonts w:ascii="Times New Roman" w:hAnsi="Times New Roman" w:cs="Times New Roman"/>
          <w:color w:val="FF0000"/>
          <w:sz w:val="24"/>
          <w:szCs w:val="24"/>
        </w:rPr>
        <w:t xml:space="preserve"> </w:t>
      </w:r>
      <w:r w:rsidR="72BF81FF" w:rsidRPr="00BD1784">
        <w:rPr>
          <w:rFonts w:ascii="Times New Roman" w:hAnsi="Times New Roman" w:cs="Times New Roman"/>
          <w:color w:val="FF0000"/>
          <w:sz w:val="24"/>
          <w:szCs w:val="24"/>
          <w:u w:val="single"/>
        </w:rPr>
        <w:t>acquire</w:t>
      </w:r>
      <w:r w:rsidR="00A91A81" w:rsidRPr="00BD1784">
        <w:rPr>
          <w:rFonts w:ascii="Times New Roman" w:hAnsi="Times New Roman" w:cs="Times New Roman"/>
          <w:color w:val="FF0000"/>
          <w:sz w:val="24"/>
          <w:szCs w:val="24"/>
          <w:u w:val="single"/>
        </w:rPr>
        <w:t xml:space="preserve"> eight </w:t>
      </w:r>
      <w:r w:rsidR="53BA6529" w:rsidRPr="00BD1784">
        <w:rPr>
          <w:rFonts w:ascii="Times New Roman" w:hAnsi="Times New Roman" w:cs="Times New Roman"/>
          <w:color w:val="FF0000"/>
          <w:sz w:val="24"/>
          <w:szCs w:val="24"/>
          <w:u w:val="single"/>
        </w:rPr>
        <w:t xml:space="preserve">independent samples </w:t>
      </w:r>
      <w:r w:rsidR="00A85082" w:rsidRPr="00BD1784">
        <w:rPr>
          <w:rFonts w:ascii="Times New Roman" w:hAnsi="Times New Roman" w:cs="Times New Roman"/>
          <w:color w:val="FF0000"/>
          <w:sz w:val="24"/>
          <w:szCs w:val="24"/>
          <w:u w:val="single"/>
        </w:rPr>
        <w:t>over one full year</w:t>
      </w:r>
      <w:r w:rsidR="00A85082" w:rsidRPr="00BD1784">
        <w:rPr>
          <w:rFonts w:ascii="Times New Roman" w:hAnsi="Times New Roman" w:cs="Times New Roman"/>
          <w:color w:val="FF0000"/>
          <w:sz w:val="24"/>
          <w:szCs w:val="24"/>
        </w:rPr>
        <w:t xml:space="preserve"> </w:t>
      </w:r>
      <w:r w:rsidRPr="00BD1784">
        <w:rPr>
          <w:rFonts w:ascii="Times New Roman" w:hAnsi="Times New Roman" w:cs="Times New Roman"/>
          <w:strike/>
          <w:color w:val="FF0000"/>
          <w:sz w:val="24"/>
          <w:szCs w:val="24"/>
        </w:rPr>
        <w:t xml:space="preserve">be sampled quarterly for one full </w:t>
      </w:r>
      <w:proofErr w:type="gramStart"/>
      <w:r w:rsidRPr="00BD1784">
        <w:rPr>
          <w:rFonts w:ascii="Times New Roman" w:hAnsi="Times New Roman" w:cs="Times New Roman"/>
          <w:strike/>
          <w:color w:val="FF0000"/>
          <w:sz w:val="24"/>
          <w:szCs w:val="24"/>
        </w:rPr>
        <w:t>year</w:t>
      </w:r>
      <w:r w:rsidR="045A568C" w:rsidRPr="00BD1784">
        <w:rPr>
          <w:rFonts w:ascii="Times New Roman" w:hAnsi="Times New Roman" w:cs="Times New Roman"/>
          <w:color w:val="FF0000"/>
          <w:sz w:val="24"/>
          <w:szCs w:val="24"/>
        </w:rPr>
        <w:t xml:space="preserve"> </w:t>
      </w:r>
      <w:r w:rsidRPr="00BD1784">
        <w:rPr>
          <w:rFonts w:ascii="Times New Roman" w:hAnsi="Times New Roman" w:cs="Times New Roman"/>
          <w:sz w:val="24"/>
          <w:szCs w:val="24"/>
        </w:rPr>
        <w:t xml:space="preserve"> before</w:t>
      </w:r>
      <w:proofErr w:type="gramEnd"/>
      <w:r w:rsidRPr="00BD1784">
        <w:rPr>
          <w:rFonts w:ascii="Times New Roman" w:hAnsi="Times New Roman" w:cs="Times New Roman"/>
          <w:sz w:val="24"/>
          <w:szCs w:val="24"/>
        </w:rPr>
        <w:t xml:space="preserve"> waste may be deposited at the facility to determine background water quality. </w:t>
      </w:r>
    </w:p>
    <w:p w14:paraId="267ABA89" w14:textId="032B2B11" w:rsidR="00362B96" w:rsidRPr="00BD1784" w:rsidRDefault="000022F4" w:rsidP="00875607">
      <w:pPr>
        <w:spacing w:after="0" w:line="240" w:lineRule="auto"/>
        <w:ind w:left="720"/>
        <w:jc w:val="both"/>
        <w:rPr>
          <w:rFonts w:ascii="Times New Roman" w:hAnsi="Times New Roman" w:cs="Times New Roman"/>
          <w:b/>
          <w:sz w:val="24"/>
          <w:szCs w:val="24"/>
        </w:rPr>
      </w:pPr>
      <w:r w:rsidRPr="00BD1784">
        <w:rPr>
          <w:rFonts w:ascii="Times New Roman" w:hAnsi="Times New Roman" w:cs="Times New Roman"/>
          <w:sz w:val="24"/>
          <w:szCs w:val="24"/>
        </w:rPr>
        <w:t>(2) The quarterly background water quality determination at new C&amp;D landfills shall begin no later than thirty (30) days after the initial receipt of waste</w:t>
      </w:r>
    </w:p>
    <w:p w14:paraId="6C0E00AE" w14:textId="5FEB7896" w:rsidR="6EF0E3E4" w:rsidRPr="00BD1784" w:rsidRDefault="10DB1A7E" w:rsidP="00875607">
      <w:pPr>
        <w:spacing w:after="0" w:line="240" w:lineRule="auto"/>
        <w:jc w:val="both"/>
        <w:rPr>
          <w:rFonts w:ascii="Times New Roman" w:hAnsi="Times New Roman" w:cs="Times New Roman"/>
          <w:color w:val="FF0000"/>
          <w:sz w:val="24"/>
          <w:szCs w:val="24"/>
        </w:rPr>
      </w:pPr>
      <w:r w:rsidRPr="00BD1784">
        <w:rPr>
          <w:rFonts w:ascii="Times New Roman" w:hAnsi="Times New Roman" w:cs="Times New Roman"/>
          <w:sz w:val="24"/>
          <w:szCs w:val="24"/>
        </w:rPr>
        <w:t>(c)</w:t>
      </w:r>
      <w:r w:rsidR="0E160A75" w:rsidRPr="00BD1784">
        <w:rPr>
          <w:rFonts w:ascii="Times New Roman" w:hAnsi="Times New Roman" w:cs="Times New Roman"/>
          <w:sz w:val="24"/>
          <w:szCs w:val="24"/>
        </w:rPr>
        <w:t xml:space="preserve"> </w:t>
      </w:r>
      <w:r w:rsidR="0E160A75" w:rsidRPr="00BD1784">
        <w:rPr>
          <w:rFonts w:ascii="Times New Roman" w:hAnsi="Times New Roman" w:cs="Times New Roman"/>
          <w:b/>
          <w:sz w:val="24"/>
          <w:szCs w:val="24"/>
        </w:rPr>
        <w:t>N</w:t>
      </w:r>
      <w:r w:rsidR="6EF0E3E4" w:rsidRPr="00BD1784">
        <w:rPr>
          <w:rFonts w:ascii="Times New Roman" w:hAnsi="Times New Roman" w:cs="Times New Roman"/>
          <w:b/>
          <w:sz w:val="24"/>
          <w:szCs w:val="24"/>
        </w:rPr>
        <w:t>ew groundwater monitoring wells</w:t>
      </w:r>
      <w:r w:rsidR="53B36DB7" w:rsidRPr="00BD1784">
        <w:rPr>
          <w:rFonts w:ascii="Times New Roman" w:hAnsi="Times New Roman" w:cs="Times New Roman"/>
          <w:b/>
          <w:sz w:val="24"/>
          <w:szCs w:val="24"/>
        </w:rPr>
        <w:t xml:space="preserve"> at existing facilities</w:t>
      </w:r>
      <w:r w:rsidR="6EF0E3E4" w:rsidRPr="00BD1784">
        <w:rPr>
          <w:rFonts w:ascii="Times New Roman" w:hAnsi="Times New Roman" w:cs="Times New Roman"/>
          <w:b/>
          <w:sz w:val="24"/>
          <w:szCs w:val="24"/>
        </w:rPr>
        <w:t>.</w:t>
      </w:r>
      <w:r w:rsidR="45F35E7C" w:rsidRPr="00BD1784">
        <w:rPr>
          <w:rFonts w:ascii="Times New Roman" w:hAnsi="Times New Roman" w:cs="Times New Roman"/>
          <w:b/>
          <w:sz w:val="24"/>
          <w:szCs w:val="24"/>
        </w:rPr>
        <w:t xml:space="preserve"> </w:t>
      </w:r>
      <w:r w:rsidR="45F35E7C" w:rsidRPr="00BD1784">
        <w:rPr>
          <w:rFonts w:ascii="Times New Roman" w:hAnsi="Times New Roman" w:cs="Times New Roman"/>
          <w:sz w:val="24"/>
          <w:szCs w:val="24"/>
        </w:rPr>
        <w:t xml:space="preserve">Unless otherwise approved by the DEQ, new groundwater monitoring wells installed after the effective date of this Chapter shall </w:t>
      </w:r>
      <w:r w:rsidR="45F35E7C" w:rsidRPr="00BD1784">
        <w:rPr>
          <w:rFonts w:ascii="Times New Roman" w:hAnsi="Times New Roman" w:cs="Times New Roman"/>
          <w:strike/>
          <w:color w:val="FF0000"/>
          <w:sz w:val="24"/>
          <w:szCs w:val="24"/>
        </w:rPr>
        <w:t>be sampled quarterly for</w:t>
      </w:r>
      <w:r w:rsidR="45F35E7C" w:rsidRPr="00BD1784">
        <w:rPr>
          <w:rFonts w:ascii="Times New Roman" w:hAnsi="Times New Roman" w:cs="Times New Roman"/>
          <w:color w:val="FF0000"/>
          <w:sz w:val="24"/>
          <w:szCs w:val="24"/>
        </w:rPr>
        <w:t xml:space="preserve"> </w:t>
      </w:r>
      <w:r w:rsidR="6F6FEC65" w:rsidRPr="00BD1784">
        <w:rPr>
          <w:rFonts w:ascii="Times New Roman" w:hAnsi="Times New Roman" w:cs="Times New Roman"/>
          <w:color w:val="FF0000"/>
          <w:sz w:val="24"/>
          <w:szCs w:val="24"/>
          <w:u w:val="single"/>
        </w:rPr>
        <w:t xml:space="preserve">acquire </w:t>
      </w:r>
      <w:r w:rsidR="00A91A81" w:rsidRPr="00BD1784">
        <w:rPr>
          <w:rFonts w:ascii="Times New Roman" w:hAnsi="Times New Roman" w:cs="Times New Roman"/>
          <w:color w:val="FF0000"/>
          <w:sz w:val="24"/>
          <w:szCs w:val="24"/>
          <w:u w:val="single"/>
        </w:rPr>
        <w:t>eight</w:t>
      </w:r>
      <w:r w:rsidR="6F6FEC65" w:rsidRPr="00BD1784">
        <w:rPr>
          <w:rFonts w:ascii="Times New Roman" w:hAnsi="Times New Roman" w:cs="Times New Roman"/>
          <w:color w:val="FF0000"/>
          <w:sz w:val="24"/>
          <w:szCs w:val="24"/>
          <w:u w:val="single"/>
        </w:rPr>
        <w:t xml:space="preserve"> independent samples</w:t>
      </w:r>
      <w:r w:rsidR="3C4D583F" w:rsidRPr="00BD1784">
        <w:rPr>
          <w:rFonts w:ascii="Times New Roman" w:hAnsi="Times New Roman" w:cs="Times New Roman"/>
          <w:color w:val="FF0000"/>
          <w:sz w:val="24"/>
          <w:szCs w:val="24"/>
          <w:u w:val="single"/>
        </w:rPr>
        <w:t xml:space="preserve"> over</w:t>
      </w:r>
      <w:r w:rsidR="6F6FEC65" w:rsidRPr="00BD1784">
        <w:rPr>
          <w:rFonts w:ascii="Times New Roman" w:hAnsi="Times New Roman" w:cs="Times New Roman"/>
          <w:color w:val="FF0000"/>
          <w:sz w:val="24"/>
          <w:szCs w:val="24"/>
          <w:u w:val="single"/>
        </w:rPr>
        <w:t xml:space="preserve"> </w:t>
      </w:r>
      <w:r w:rsidR="45F35E7C" w:rsidRPr="00BD1784">
        <w:rPr>
          <w:rFonts w:ascii="Times New Roman" w:hAnsi="Times New Roman" w:cs="Times New Roman"/>
          <w:color w:val="FF0000"/>
          <w:sz w:val="24"/>
          <w:szCs w:val="24"/>
          <w:u w:val="single"/>
        </w:rPr>
        <w:t>one full year</w:t>
      </w:r>
      <w:r w:rsidR="45F35E7C" w:rsidRPr="00BD1784">
        <w:rPr>
          <w:rFonts w:ascii="Times New Roman" w:hAnsi="Times New Roman" w:cs="Times New Roman"/>
          <w:color w:val="FF0000"/>
          <w:sz w:val="24"/>
          <w:szCs w:val="24"/>
        </w:rPr>
        <w:t xml:space="preserve"> </w:t>
      </w:r>
      <w:r w:rsidR="45F35E7C" w:rsidRPr="00BD1784">
        <w:rPr>
          <w:rFonts w:ascii="Times New Roman" w:hAnsi="Times New Roman" w:cs="Times New Roman"/>
          <w:sz w:val="24"/>
          <w:szCs w:val="24"/>
        </w:rPr>
        <w:t>to establish background water quality.</w:t>
      </w:r>
      <w:r w:rsidR="45F35E7C" w:rsidRPr="00BD1784">
        <w:rPr>
          <w:rFonts w:ascii="Times New Roman" w:hAnsi="Times New Roman" w:cs="Times New Roman"/>
          <w:color w:val="FF0000"/>
          <w:sz w:val="24"/>
          <w:szCs w:val="24"/>
        </w:rPr>
        <w:t xml:space="preserve"> </w:t>
      </w:r>
    </w:p>
    <w:p w14:paraId="5D385450" w14:textId="23C1F9A4" w:rsidR="6EF0E3E4" w:rsidRPr="00BD1784" w:rsidRDefault="45F35E7C" w:rsidP="00875607">
      <w:pPr>
        <w:spacing w:after="0" w:line="240" w:lineRule="auto"/>
        <w:jc w:val="both"/>
        <w:rPr>
          <w:rFonts w:ascii="Times New Roman" w:hAnsi="Times New Roman" w:cs="Times New Roman"/>
          <w:sz w:val="24"/>
          <w:szCs w:val="24"/>
        </w:rPr>
      </w:pPr>
      <w:r w:rsidRPr="00BD1784">
        <w:rPr>
          <w:rFonts w:ascii="Times New Roman" w:hAnsi="Times New Roman" w:cs="Times New Roman"/>
          <w:sz w:val="24"/>
          <w:szCs w:val="24"/>
        </w:rPr>
        <w:t xml:space="preserve">(d) </w:t>
      </w:r>
      <w:r w:rsidRPr="00BD1784">
        <w:rPr>
          <w:rFonts w:ascii="Times New Roman" w:hAnsi="Times New Roman" w:cs="Times New Roman"/>
          <w:b/>
          <w:bCs/>
          <w:sz w:val="24"/>
          <w:szCs w:val="24"/>
        </w:rPr>
        <w:t>Required parameters.</w:t>
      </w:r>
      <w:r w:rsidRPr="00BD1784">
        <w:rPr>
          <w:rFonts w:ascii="Times New Roman" w:hAnsi="Times New Roman" w:cs="Times New Roman"/>
          <w:sz w:val="24"/>
          <w:szCs w:val="24"/>
        </w:rPr>
        <w:t xml:space="preserve"> </w:t>
      </w:r>
    </w:p>
    <w:p w14:paraId="29BC1733" w14:textId="77777777" w:rsidR="00E868BF" w:rsidRPr="00BD1784" w:rsidRDefault="45F35E7C" w:rsidP="00875607">
      <w:pPr>
        <w:spacing w:after="0" w:line="240" w:lineRule="auto"/>
        <w:ind w:firstLine="720"/>
        <w:jc w:val="both"/>
        <w:rPr>
          <w:rFonts w:ascii="Times New Roman" w:hAnsi="Times New Roman" w:cs="Times New Roman"/>
          <w:sz w:val="24"/>
          <w:szCs w:val="24"/>
        </w:rPr>
      </w:pPr>
      <w:r w:rsidRPr="00BD1784">
        <w:rPr>
          <w:rFonts w:ascii="Times New Roman" w:hAnsi="Times New Roman" w:cs="Times New Roman"/>
          <w:sz w:val="24"/>
          <w:szCs w:val="24"/>
        </w:rPr>
        <w:t xml:space="preserve">(1) </w:t>
      </w:r>
      <w:r w:rsidRPr="00BD1784">
        <w:rPr>
          <w:rFonts w:ascii="Times New Roman" w:hAnsi="Times New Roman" w:cs="Times New Roman"/>
          <w:b/>
          <w:bCs/>
          <w:sz w:val="24"/>
          <w:szCs w:val="24"/>
        </w:rPr>
        <w:t>MSWLFs</w:t>
      </w:r>
      <w:r w:rsidRPr="00BD1784">
        <w:rPr>
          <w:rFonts w:ascii="Times New Roman" w:hAnsi="Times New Roman" w:cs="Times New Roman"/>
          <w:sz w:val="24"/>
          <w:szCs w:val="24"/>
        </w:rPr>
        <w:t xml:space="preserve">. MSWLFs shall, as a minimum, be monitored for: </w:t>
      </w:r>
    </w:p>
    <w:p w14:paraId="3B40AF46" w14:textId="70D9D051" w:rsidR="6EF0E3E4" w:rsidRPr="00BD1784" w:rsidRDefault="45F35E7C" w:rsidP="00875607">
      <w:pPr>
        <w:spacing w:after="0" w:line="240" w:lineRule="auto"/>
        <w:ind w:left="1440"/>
        <w:jc w:val="both"/>
        <w:rPr>
          <w:rFonts w:ascii="Times New Roman" w:hAnsi="Times New Roman" w:cs="Times New Roman"/>
          <w:sz w:val="24"/>
          <w:szCs w:val="24"/>
        </w:rPr>
      </w:pPr>
      <w:r w:rsidRPr="00BD1784">
        <w:rPr>
          <w:rFonts w:ascii="Times New Roman" w:hAnsi="Times New Roman" w:cs="Times New Roman"/>
          <w:sz w:val="24"/>
          <w:szCs w:val="24"/>
        </w:rPr>
        <w:t xml:space="preserve">(A)the following groundwater quality constituents: pH, chemical oxygen demand, specific conductivity, chloride, sulfate, calcium, magnesium, nitrates, sodium, carbonates, potassium; and </w:t>
      </w:r>
    </w:p>
    <w:p w14:paraId="7A68A3AD" w14:textId="474FB888" w:rsidR="6EF0E3E4" w:rsidRPr="00BD1784" w:rsidRDefault="45F35E7C" w:rsidP="00875607">
      <w:pPr>
        <w:spacing w:after="0" w:line="240" w:lineRule="auto"/>
        <w:ind w:left="720" w:firstLine="720"/>
        <w:jc w:val="both"/>
        <w:rPr>
          <w:rFonts w:ascii="Times New Roman" w:hAnsi="Times New Roman" w:cs="Times New Roman"/>
          <w:sz w:val="24"/>
          <w:szCs w:val="24"/>
        </w:rPr>
      </w:pPr>
      <w:r w:rsidRPr="00BD1784">
        <w:rPr>
          <w:rFonts w:ascii="Times New Roman" w:hAnsi="Times New Roman" w:cs="Times New Roman"/>
          <w:sz w:val="24"/>
          <w:szCs w:val="24"/>
        </w:rPr>
        <w:t xml:space="preserve">(B) those constituents in Appendix A of this Chapter. </w:t>
      </w:r>
    </w:p>
    <w:p w14:paraId="3E28849F" w14:textId="77777777" w:rsidR="00E868BF" w:rsidRPr="00BD1784" w:rsidRDefault="45F35E7C" w:rsidP="00875607">
      <w:pPr>
        <w:spacing w:after="0" w:line="240" w:lineRule="auto"/>
        <w:ind w:left="720"/>
        <w:jc w:val="both"/>
        <w:rPr>
          <w:rFonts w:ascii="Times New Roman" w:hAnsi="Times New Roman" w:cs="Times New Roman"/>
          <w:sz w:val="24"/>
          <w:szCs w:val="24"/>
        </w:rPr>
      </w:pPr>
      <w:r w:rsidRPr="00BD1784">
        <w:rPr>
          <w:rFonts w:ascii="Times New Roman" w:hAnsi="Times New Roman" w:cs="Times New Roman"/>
          <w:sz w:val="24"/>
          <w:szCs w:val="24"/>
        </w:rPr>
        <w:t xml:space="preserve">(2) </w:t>
      </w:r>
      <w:r w:rsidRPr="00BD1784">
        <w:rPr>
          <w:rFonts w:ascii="Times New Roman" w:hAnsi="Times New Roman" w:cs="Times New Roman"/>
          <w:b/>
          <w:bCs/>
          <w:sz w:val="24"/>
          <w:szCs w:val="24"/>
        </w:rPr>
        <w:t>C&amp;D landfills</w:t>
      </w:r>
      <w:r w:rsidRPr="00BD1784">
        <w:rPr>
          <w:rFonts w:ascii="Times New Roman" w:hAnsi="Times New Roman" w:cs="Times New Roman"/>
          <w:sz w:val="24"/>
          <w:szCs w:val="24"/>
        </w:rPr>
        <w:t xml:space="preserve">. C&amp;D landfills shall, as a minimum, be monitored for the following groundwater quality constituents: pH, chemical oxygen demand, and specific conductivity. </w:t>
      </w:r>
    </w:p>
    <w:p w14:paraId="1BA4EB6A" w14:textId="77777777" w:rsidR="00E868BF" w:rsidRPr="00BD1784" w:rsidRDefault="45F35E7C" w:rsidP="00875607">
      <w:pPr>
        <w:spacing w:after="0" w:line="240" w:lineRule="auto"/>
        <w:ind w:left="720"/>
        <w:jc w:val="both"/>
        <w:rPr>
          <w:rFonts w:ascii="Times New Roman" w:hAnsi="Times New Roman" w:cs="Times New Roman"/>
          <w:sz w:val="24"/>
          <w:szCs w:val="24"/>
        </w:rPr>
      </w:pPr>
      <w:r w:rsidRPr="00BD1784">
        <w:rPr>
          <w:rFonts w:ascii="Times New Roman" w:hAnsi="Times New Roman" w:cs="Times New Roman"/>
          <w:sz w:val="24"/>
          <w:szCs w:val="24"/>
        </w:rPr>
        <w:t xml:space="preserve">(3) </w:t>
      </w:r>
      <w:r w:rsidRPr="00BD1784">
        <w:rPr>
          <w:rFonts w:ascii="Times New Roman" w:hAnsi="Times New Roman" w:cs="Times New Roman"/>
          <w:b/>
          <w:bCs/>
          <w:sz w:val="24"/>
          <w:szCs w:val="24"/>
        </w:rPr>
        <w:t>NHIW landfills.</w:t>
      </w:r>
      <w:r w:rsidRPr="00BD1784">
        <w:rPr>
          <w:rFonts w:ascii="Times New Roman" w:hAnsi="Times New Roman" w:cs="Times New Roman"/>
          <w:sz w:val="24"/>
          <w:szCs w:val="24"/>
        </w:rPr>
        <w:t xml:space="preserve"> NHIW landfills shall, as a minimum, be monitored for: </w:t>
      </w:r>
    </w:p>
    <w:p w14:paraId="7F5D65D1" w14:textId="77777777" w:rsidR="00E868BF" w:rsidRPr="00BD1784" w:rsidRDefault="45F35E7C" w:rsidP="00875607">
      <w:pPr>
        <w:spacing w:after="0" w:line="240" w:lineRule="auto"/>
        <w:ind w:left="1440"/>
        <w:jc w:val="both"/>
        <w:rPr>
          <w:rFonts w:ascii="Times New Roman" w:hAnsi="Times New Roman" w:cs="Times New Roman"/>
          <w:sz w:val="24"/>
          <w:szCs w:val="24"/>
        </w:rPr>
      </w:pPr>
      <w:r w:rsidRPr="00BD1784">
        <w:rPr>
          <w:rFonts w:ascii="Times New Roman" w:hAnsi="Times New Roman" w:cs="Times New Roman"/>
          <w:sz w:val="24"/>
          <w:szCs w:val="24"/>
        </w:rPr>
        <w:t xml:space="preserve">(A)the following groundwater quality constituents: pH, chemical oxygen demand, specific conductivity, chloride, sulfate, calcium, magnesium, nitrates, sodium, carbonates, potassium; and </w:t>
      </w:r>
    </w:p>
    <w:p w14:paraId="5C84E303" w14:textId="3B130875" w:rsidR="00E868BF" w:rsidRPr="00BD1784" w:rsidRDefault="45F35E7C" w:rsidP="00875607">
      <w:pPr>
        <w:spacing w:after="0" w:line="240" w:lineRule="auto"/>
        <w:ind w:left="1440"/>
        <w:jc w:val="both"/>
        <w:rPr>
          <w:rFonts w:ascii="Times New Roman" w:hAnsi="Times New Roman" w:cs="Times New Roman"/>
          <w:sz w:val="24"/>
          <w:szCs w:val="24"/>
        </w:rPr>
      </w:pPr>
      <w:r w:rsidRPr="00BD1784">
        <w:rPr>
          <w:rFonts w:ascii="Times New Roman" w:hAnsi="Times New Roman" w:cs="Times New Roman"/>
          <w:sz w:val="24"/>
          <w:szCs w:val="24"/>
        </w:rPr>
        <w:t>(B) other parameters specified in the permit, based on the types of wastes</w:t>
      </w:r>
      <w:r w:rsidR="00C16443" w:rsidRPr="00BD1784">
        <w:rPr>
          <w:rFonts w:ascii="Times New Roman" w:hAnsi="Times New Roman" w:cs="Times New Roman"/>
          <w:sz w:val="24"/>
          <w:szCs w:val="24"/>
        </w:rPr>
        <w:t xml:space="preserve"> </w:t>
      </w:r>
      <w:r w:rsidRPr="00BD1784">
        <w:rPr>
          <w:rFonts w:ascii="Times New Roman" w:hAnsi="Times New Roman" w:cs="Times New Roman"/>
          <w:sz w:val="24"/>
          <w:szCs w:val="24"/>
        </w:rPr>
        <w:t xml:space="preserve">to be disposed. </w:t>
      </w:r>
    </w:p>
    <w:p w14:paraId="01915C1D" w14:textId="2D33A116" w:rsidR="6EF0E3E4" w:rsidRPr="00BD1784" w:rsidRDefault="45F35E7C" w:rsidP="00875607">
      <w:pPr>
        <w:spacing w:after="0" w:line="240" w:lineRule="auto"/>
        <w:ind w:left="720"/>
        <w:jc w:val="both"/>
        <w:rPr>
          <w:rFonts w:ascii="Times New Roman" w:hAnsi="Times New Roman" w:cs="Times New Roman"/>
          <w:sz w:val="24"/>
          <w:szCs w:val="24"/>
        </w:rPr>
      </w:pPr>
      <w:r w:rsidRPr="00BD1784">
        <w:rPr>
          <w:rFonts w:ascii="Times New Roman" w:hAnsi="Times New Roman" w:cs="Times New Roman"/>
          <w:sz w:val="24"/>
          <w:szCs w:val="24"/>
        </w:rPr>
        <w:t xml:space="preserve">(4) </w:t>
      </w:r>
      <w:r w:rsidRPr="00BD1784">
        <w:rPr>
          <w:rFonts w:ascii="Times New Roman" w:hAnsi="Times New Roman" w:cs="Times New Roman"/>
          <w:b/>
          <w:bCs/>
          <w:sz w:val="24"/>
          <w:szCs w:val="24"/>
        </w:rPr>
        <w:t>Other land disposal facilities</w:t>
      </w:r>
      <w:r w:rsidRPr="00BD1784">
        <w:rPr>
          <w:rFonts w:ascii="Times New Roman" w:hAnsi="Times New Roman" w:cs="Times New Roman"/>
          <w:sz w:val="24"/>
          <w:szCs w:val="24"/>
        </w:rPr>
        <w:t>. Other land disposal facilities shall comply with the groundwater monitoring requirements for MSWLFs.</w:t>
      </w:r>
    </w:p>
    <w:p w14:paraId="0CC7C573" w14:textId="2BA4AB7E" w:rsidR="00383BE6" w:rsidRPr="00BD1784" w:rsidRDefault="00383BE6" w:rsidP="00875607">
      <w:pPr>
        <w:spacing w:after="0" w:line="240" w:lineRule="auto"/>
        <w:ind w:left="720"/>
        <w:jc w:val="both"/>
        <w:rPr>
          <w:rFonts w:ascii="Times New Roman" w:hAnsi="Times New Roman" w:cs="Times New Roman"/>
          <w:sz w:val="24"/>
          <w:szCs w:val="24"/>
        </w:rPr>
      </w:pPr>
    </w:p>
    <w:p w14:paraId="18C83A2E" w14:textId="77777777" w:rsidR="009C1508" w:rsidRPr="00BD1784" w:rsidRDefault="002E4468" w:rsidP="00383BE6">
      <w:pPr>
        <w:spacing w:after="0" w:line="240" w:lineRule="auto"/>
        <w:jc w:val="both"/>
        <w:rPr>
          <w:rFonts w:ascii="Times New Roman" w:hAnsi="Times New Roman" w:cs="Times New Roman"/>
          <w:sz w:val="24"/>
          <w:szCs w:val="24"/>
        </w:rPr>
      </w:pPr>
      <w:r w:rsidRPr="00BD1784">
        <w:rPr>
          <w:rFonts w:ascii="Times New Roman" w:hAnsi="Times New Roman" w:cs="Times New Roman"/>
          <w:sz w:val="24"/>
          <w:szCs w:val="24"/>
        </w:rPr>
        <w:t xml:space="preserve">252:515-9-94. </w:t>
      </w:r>
      <w:r w:rsidRPr="00BD1784">
        <w:rPr>
          <w:rFonts w:ascii="Times New Roman" w:hAnsi="Times New Roman" w:cs="Times New Roman"/>
          <w:b/>
          <w:bCs/>
          <w:sz w:val="24"/>
          <w:szCs w:val="24"/>
        </w:rPr>
        <w:t>Minimum number of samples</w:t>
      </w:r>
      <w:r w:rsidRPr="00BD1784">
        <w:rPr>
          <w:rFonts w:ascii="Times New Roman" w:hAnsi="Times New Roman" w:cs="Times New Roman"/>
          <w:sz w:val="24"/>
          <w:szCs w:val="24"/>
        </w:rPr>
        <w:t xml:space="preserve"> </w:t>
      </w:r>
    </w:p>
    <w:p w14:paraId="68D23936" w14:textId="77777777" w:rsidR="009C1508" w:rsidRPr="00BD1784" w:rsidRDefault="002E4468" w:rsidP="00383BE6">
      <w:pPr>
        <w:spacing w:after="0" w:line="240" w:lineRule="auto"/>
        <w:jc w:val="both"/>
        <w:rPr>
          <w:rFonts w:ascii="Times New Roman" w:hAnsi="Times New Roman" w:cs="Times New Roman"/>
          <w:sz w:val="24"/>
          <w:szCs w:val="24"/>
        </w:rPr>
      </w:pPr>
      <w:r w:rsidRPr="00BD1784">
        <w:rPr>
          <w:rFonts w:ascii="Times New Roman" w:hAnsi="Times New Roman" w:cs="Times New Roman"/>
          <w:sz w:val="24"/>
          <w:szCs w:val="24"/>
        </w:rPr>
        <w:t xml:space="preserve">(a) </w:t>
      </w:r>
      <w:r w:rsidRPr="00BD1784">
        <w:rPr>
          <w:rFonts w:ascii="Times New Roman" w:hAnsi="Times New Roman" w:cs="Times New Roman"/>
          <w:b/>
          <w:bCs/>
          <w:sz w:val="24"/>
          <w:szCs w:val="24"/>
        </w:rPr>
        <w:t>Minimum requirements</w:t>
      </w:r>
      <w:r w:rsidRPr="00BD1784">
        <w:rPr>
          <w:rFonts w:ascii="Times New Roman" w:hAnsi="Times New Roman" w:cs="Times New Roman"/>
          <w:sz w:val="24"/>
          <w:szCs w:val="24"/>
        </w:rPr>
        <w:t xml:space="preserve">. Groundwater samples shall be collected and analyzed during each sampling event as follows: </w:t>
      </w:r>
    </w:p>
    <w:p w14:paraId="163EE132" w14:textId="77777777" w:rsidR="009C1508" w:rsidRPr="00BD1784" w:rsidRDefault="002E4468" w:rsidP="009C1508">
      <w:pPr>
        <w:spacing w:after="0" w:line="240" w:lineRule="auto"/>
        <w:ind w:firstLine="720"/>
        <w:jc w:val="both"/>
        <w:rPr>
          <w:rFonts w:ascii="Times New Roman" w:hAnsi="Times New Roman" w:cs="Times New Roman"/>
          <w:sz w:val="24"/>
          <w:szCs w:val="24"/>
        </w:rPr>
      </w:pPr>
      <w:r w:rsidRPr="00BD1784">
        <w:rPr>
          <w:rFonts w:ascii="Times New Roman" w:hAnsi="Times New Roman" w:cs="Times New Roman"/>
          <w:sz w:val="24"/>
          <w:szCs w:val="24"/>
        </w:rPr>
        <w:t xml:space="preserve">(1) a minimum of one sample from each downgradient well; and </w:t>
      </w:r>
    </w:p>
    <w:p w14:paraId="3450CED6" w14:textId="3EAC1D36" w:rsidR="009C1508" w:rsidRPr="00BD1784" w:rsidRDefault="002E4468" w:rsidP="009C1508">
      <w:pPr>
        <w:spacing w:after="0" w:line="240" w:lineRule="auto"/>
        <w:ind w:left="720"/>
        <w:jc w:val="both"/>
        <w:rPr>
          <w:rFonts w:ascii="Times New Roman" w:hAnsi="Times New Roman" w:cs="Times New Roman"/>
          <w:sz w:val="24"/>
          <w:szCs w:val="24"/>
          <w:u w:val="single"/>
        </w:rPr>
      </w:pPr>
      <w:r w:rsidRPr="00BD1784">
        <w:rPr>
          <w:rFonts w:ascii="Times New Roman" w:hAnsi="Times New Roman" w:cs="Times New Roman"/>
          <w:sz w:val="24"/>
          <w:szCs w:val="24"/>
        </w:rPr>
        <w:t xml:space="preserve">(2) a minimum of </w:t>
      </w:r>
      <w:r w:rsidRPr="00BD1784">
        <w:rPr>
          <w:rFonts w:ascii="Times New Roman" w:hAnsi="Times New Roman" w:cs="Times New Roman"/>
          <w:strike/>
          <w:color w:val="FF0000"/>
          <w:sz w:val="24"/>
          <w:szCs w:val="24"/>
        </w:rPr>
        <w:t>four</w:t>
      </w:r>
      <w:r w:rsidRPr="00BD1784">
        <w:rPr>
          <w:rFonts w:ascii="Times New Roman" w:hAnsi="Times New Roman" w:cs="Times New Roman"/>
          <w:color w:val="FF0000"/>
          <w:sz w:val="24"/>
          <w:szCs w:val="24"/>
        </w:rPr>
        <w:t xml:space="preserve"> </w:t>
      </w:r>
      <w:r w:rsidR="00A91A81" w:rsidRPr="00BD1784">
        <w:rPr>
          <w:rFonts w:ascii="Times New Roman" w:hAnsi="Times New Roman" w:cs="Times New Roman"/>
          <w:color w:val="FF0000"/>
          <w:sz w:val="24"/>
          <w:szCs w:val="24"/>
          <w:u w:val="single"/>
        </w:rPr>
        <w:t>eight</w:t>
      </w:r>
      <w:r w:rsidR="00A91A81" w:rsidRPr="00BD1784">
        <w:rPr>
          <w:rFonts w:ascii="Times New Roman" w:hAnsi="Times New Roman" w:cs="Times New Roman"/>
          <w:color w:val="FF0000"/>
          <w:sz w:val="24"/>
          <w:szCs w:val="24"/>
        </w:rPr>
        <w:t xml:space="preserve"> </w:t>
      </w:r>
      <w:r w:rsidRPr="00BD1784">
        <w:rPr>
          <w:rFonts w:ascii="Times New Roman" w:hAnsi="Times New Roman" w:cs="Times New Roman"/>
          <w:sz w:val="24"/>
          <w:szCs w:val="24"/>
        </w:rPr>
        <w:t>independent samples from each well to establish background for any Appendix C constituents detected.</w:t>
      </w:r>
      <w:r w:rsidRPr="00BD1784">
        <w:rPr>
          <w:rFonts w:ascii="Times New Roman" w:hAnsi="Times New Roman" w:cs="Times New Roman"/>
          <w:sz w:val="24"/>
          <w:szCs w:val="24"/>
          <w:u w:val="single"/>
        </w:rPr>
        <w:t xml:space="preserve"> </w:t>
      </w:r>
    </w:p>
    <w:p w14:paraId="6753B944" w14:textId="4E33F54B" w:rsidR="00383BE6" w:rsidRPr="00BD1784" w:rsidRDefault="002E4468" w:rsidP="004615B4">
      <w:pPr>
        <w:spacing w:after="0" w:line="240" w:lineRule="auto"/>
        <w:jc w:val="both"/>
        <w:rPr>
          <w:rFonts w:ascii="Times New Roman" w:hAnsi="Times New Roman" w:cs="Times New Roman"/>
          <w:sz w:val="24"/>
          <w:szCs w:val="24"/>
        </w:rPr>
      </w:pPr>
      <w:r w:rsidRPr="00BD1784">
        <w:rPr>
          <w:rFonts w:ascii="Times New Roman" w:hAnsi="Times New Roman" w:cs="Times New Roman"/>
          <w:sz w:val="24"/>
          <w:szCs w:val="24"/>
        </w:rPr>
        <w:t xml:space="preserve">(b) </w:t>
      </w:r>
      <w:r w:rsidRPr="00BD1784">
        <w:rPr>
          <w:rFonts w:ascii="Times New Roman" w:hAnsi="Times New Roman" w:cs="Times New Roman"/>
          <w:b/>
          <w:bCs/>
          <w:sz w:val="24"/>
          <w:szCs w:val="24"/>
        </w:rPr>
        <w:t>Subset of wells.</w:t>
      </w:r>
      <w:r w:rsidRPr="00BD1784">
        <w:rPr>
          <w:rFonts w:ascii="Times New Roman" w:hAnsi="Times New Roman" w:cs="Times New Roman"/>
          <w:sz w:val="24"/>
          <w:szCs w:val="24"/>
        </w:rPr>
        <w:t xml:space="preserve"> The DEQ may specify a subset of wells to be sampled and analyzed during assessment</w:t>
      </w:r>
      <w:r w:rsidR="004615B4" w:rsidRPr="00BD1784">
        <w:rPr>
          <w:rFonts w:ascii="Times New Roman" w:hAnsi="Times New Roman" w:cs="Times New Roman"/>
          <w:sz w:val="24"/>
          <w:szCs w:val="24"/>
        </w:rPr>
        <w:t xml:space="preserve"> </w:t>
      </w:r>
      <w:r w:rsidRPr="00BD1784">
        <w:rPr>
          <w:rFonts w:ascii="Times New Roman" w:hAnsi="Times New Roman" w:cs="Times New Roman"/>
          <w:sz w:val="24"/>
          <w:szCs w:val="24"/>
        </w:rPr>
        <w:t>monitoring.</w:t>
      </w:r>
    </w:p>
    <w:p w14:paraId="6337CD03" w14:textId="77777777" w:rsidR="006211DE" w:rsidRPr="00BD1784" w:rsidRDefault="006211DE" w:rsidP="00875607">
      <w:pPr>
        <w:spacing w:after="0" w:line="240" w:lineRule="auto"/>
        <w:jc w:val="both"/>
        <w:rPr>
          <w:rFonts w:ascii="Times New Roman" w:hAnsi="Times New Roman" w:cs="Times New Roman"/>
          <w:sz w:val="24"/>
          <w:szCs w:val="24"/>
        </w:rPr>
      </w:pPr>
    </w:p>
    <w:p w14:paraId="6F2AACAD" w14:textId="6B48CEF0" w:rsidR="003E3C17" w:rsidRPr="00BD1784" w:rsidRDefault="003E3C17" w:rsidP="00875607">
      <w:pPr>
        <w:spacing w:after="0" w:line="240" w:lineRule="auto"/>
        <w:jc w:val="both"/>
        <w:rPr>
          <w:rFonts w:ascii="Times New Roman" w:hAnsi="Times New Roman" w:cs="Times New Roman"/>
          <w:b/>
          <w:bCs/>
          <w:sz w:val="24"/>
          <w:szCs w:val="24"/>
        </w:rPr>
      </w:pPr>
      <w:r w:rsidRPr="00BD1784">
        <w:rPr>
          <w:rFonts w:ascii="Times New Roman" w:hAnsi="Times New Roman" w:cs="Times New Roman"/>
          <w:sz w:val="24"/>
          <w:szCs w:val="24"/>
        </w:rPr>
        <w:lastRenderedPageBreak/>
        <w:t>252:515-9-96.</w:t>
      </w:r>
      <w:r w:rsidRPr="00BD1784">
        <w:rPr>
          <w:rFonts w:ascii="Times New Roman" w:hAnsi="Times New Roman" w:cs="Times New Roman"/>
          <w:b/>
          <w:bCs/>
          <w:sz w:val="24"/>
          <w:szCs w:val="24"/>
        </w:rPr>
        <w:t xml:space="preserve"> Groundwater protection standard</w:t>
      </w:r>
    </w:p>
    <w:p w14:paraId="425F9A8C" w14:textId="7F1F5248" w:rsidR="003E3C17" w:rsidRPr="00BD1784" w:rsidRDefault="003E3C17" w:rsidP="00875607">
      <w:pPr>
        <w:spacing w:after="0" w:line="240" w:lineRule="auto"/>
        <w:jc w:val="both"/>
        <w:rPr>
          <w:rFonts w:ascii="Times New Roman" w:hAnsi="Times New Roman" w:cs="Times New Roman"/>
          <w:sz w:val="24"/>
          <w:szCs w:val="24"/>
        </w:rPr>
      </w:pPr>
      <w:r w:rsidRPr="00BD1784">
        <w:rPr>
          <w:rFonts w:ascii="Times New Roman" w:hAnsi="Times New Roman" w:cs="Times New Roman"/>
          <w:sz w:val="24"/>
          <w:szCs w:val="24"/>
        </w:rPr>
        <w:t xml:space="preserve">(a) </w:t>
      </w:r>
      <w:r w:rsidRPr="00BD1784">
        <w:rPr>
          <w:rFonts w:ascii="Times New Roman" w:hAnsi="Times New Roman" w:cs="Times New Roman"/>
          <w:b/>
          <w:bCs/>
          <w:sz w:val="24"/>
          <w:szCs w:val="24"/>
        </w:rPr>
        <w:t>MCL established.</w:t>
      </w:r>
      <w:r w:rsidRPr="00BD1784">
        <w:rPr>
          <w:rFonts w:ascii="Times New Roman" w:hAnsi="Times New Roman" w:cs="Times New Roman"/>
          <w:sz w:val="24"/>
          <w:szCs w:val="24"/>
        </w:rPr>
        <w:t xml:space="preserve"> The maximum contaminant level (MCL) promulgated under the Safe</w:t>
      </w:r>
      <w:r w:rsidR="00E94486" w:rsidRPr="00BD1784">
        <w:rPr>
          <w:rFonts w:ascii="Times New Roman" w:hAnsi="Times New Roman" w:cs="Times New Roman"/>
          <w:sz w:val="24"/>
          <w:szCs w:val="24"/>
        </w:rPr>
        <w:t xml:space="preserve"> </w:t>
      </w:r>
      <w:r w:rsidRPr="00BD1784">
        <w:rPr>
          <w:rFonts w:ascii="Times New Roman" w:hAnsi="Times New Roman" w:cs="Times New Roman"/>
          <w:sz w:val="24"/>
          <w:szCs w:val="24"/>
        </w:rPr>
        <w:t>Drinking Water Act shall be the groundwater protection standard for each Appendix A and C</w:t>
      </w:r>
      <w:r w:rsidR="00E94486" w:rsidRPr="00BD1784">
        <w:rPr>
          <w:rFonts w:ascii="Times New Roman" w:hAnsi="Times New Roman" w:cs="Times New Roman"/>
          <w:sz w:val="24"/>
          <w:szCs w:val="24"/>
        </w:rPr>
        <w:t xml:space="preserve"> </w:t>
      </w:r>
      <w:r w:rsidRPr="00BD1784">
        <w:rPr>
          <w:rFonts w:ascii="Times New Roman" w:hAnsi="Times New Roman" w:cs="Times New Roman"/>
          <w:sz w:val="24"/>
          <w:szCs w:val="24"/>
        </w:rPr>
        <w:t>constituent detected in the groundwater.</w:t>
      </w:r>
    </w:p>
    <w:p w14:paraId="1CBEA0D2" w14:textId="6B56FC3B" w:rsidR="003E3C17" w:rsidRPr="00BD1784" w:rsidRDefault="003E3C17" w:rsidP="00875607">
      <w:pPr>
        <w:spacing w:after="0" w:line="240" w:lineRule="auto"/>
        <w:jc w:val="both"/>
        <w:rPr>
          <w:rFonts w:ascii="Times New Roman" w:hAnsi="Times New Roman" w:cs="Times New Roman"/>
          <w:sz w:val="24"/>
          <w:szCs w:val="24"/>
        </w:rPr>
      </w:pPr>
      <w:r w:rsidRPr="00BD1784">
        <w:rPr>
          <w:rFonts w:ascii="Times New Roman" w:hAnsi="Times New Roman" w:cs="Times New Roman"/>
          <w:sz w:val="24"/>
          <w:szCs w:val="24"/>
        </w:rPr>
        <w:t xml:space="preserve">(b) </w:t>
      </w:r>
      <w:r w:rsidRPr="00BD1784">
        <w:rPr>
          <w:rFonts w:ascii="Times New Roman" w:hAnsi="Times New Roman" w:cs="Times New Roman"/>
          <w:b/>
          <w:bCs/>
          <w:sz w:val="24"/>
          <w:szCs w:val="24"/>
        </w:rPr>
        <w:t>MCL not established.</w:t>
      </w:r>
      <w:r w:rsidRPr="00BD1784">
        <w:rPr>
          <w:rFonts w:ascii="Times New Roman" w:hAnsi="Times New Roman" w:cs="Times New Roman"/>
          <w:sz w:val="24"/>
          <w:szCs w:val="24"/>
        </w:rPr>
        <w:t xml:space="preserve"> If MCL has not been established under</w:t>
      </w:r>
      <w:r w:rsidR="00CC1478" w:rsidRPr="00BD1784">
        <w:rPr>
          <w:rFonts w:ascii="Times New Roman" w:hAnsi="Times New Roman" w:cs="Times New Roman"/>
          <w:sz w:val="24"/>
          <w:szCs w:val="24"/>
        </w:rPr>
        <w:t xml:space="preserve"> </w:t>
      </w:r>
      <w:r w:rsidRPr="00BD1784">
        <w:rPr>
          <w:rFonts w:ascii="Times New Roman" w:hAnsi="Times New Roman" w:cs="Times New Roman"/>
          <w:sz w:val="24"/>
          <w:szCs w:val="24"/>
        </w:rPr>
        <w:t>the Safe Drinking Water Act for</w:t>
      </w:r>
      <w:r w:rsidR="00E94486" w:rsidRPr="00BD1784">
        <w:rPr>
          <w:rFonts w:ascii="Times New Roman" w:hAnsi="Times New Roman" w:cs="Times New Roman"/>
          <w:sz w:val="24"/>
          <w:szCs w:val="24"/>
        </w:rPr>
        <w:t xml:space="preserve"> </w:t>
      </w:r>
      <w:r w:rsidRPr="00BD1784">
        <w:rPr>
          <w:rFonts w:ascii="Times New Roman" w:hAnsi="Times New Roman" w:cs="Times New Roman"/>
          <w:sz w:val="24"/>
          <w:szCs w:val="24"/>
        </w:rPr>
        <w:t>a particular constituent, the background level of the constituent</w:t>
      </w:r>
      <w:r w:rsidR="00CC1478" w:rsidRPr="00BD1784">
        <w:rPr>
          <w:rFonts w:ascii="Times New Roman" w:hAnsi="Times New Roman" w:cs="Times New Roman"/>
          <w:sz w:val="24"/>
          <w:szCs w:val="24"/>
        </w:rPr>
        <w:t xml:space="preserve"> </w:t>
      </w:r>
      <w:r w:rsidRPr="00BD1784">
        <w:rPr>
          <w:rFonts w:ascii="Times New Roman" w:hAnsi="Times New Roman" w:cs="Times New Roman"/>
          <w:sz w:val="24"/>
          <w:szCs w:val="24"/>
        </w:rPr>
        <w:t>shall be the groundwater protection</w:t>
      </w:r>
      <w:r w:rsidR="00CC1478" w:rsidRPr="00BD1784">
        <w:rPr>
          <w:rFonts w:ascii="Times New Roman" w:hAnsi="Times New Roman" w:cs="Times New Roman"/>
          <w:sz w:val="24"/>
          <w:szCs w:val="24"/>
        </w:rPr>
        <w:t xml:space="preserve"> </w:t>
      </w:r>
      <w:r w:rsidRPr="00BD1784">
        <w:rPr>
          <w:rFonts w:ascii="Times New Roman" w:hAnsi="Times New Roman" w:cs="Times New Roman"/>
          <w:sz w:val="24"/>
          <w:szCs w:val="24"/>
        </w:rPr>
        <w:t>standard.</w:t>
      </w:r>
    </w:p>
    <w:p w14:paraId="5233D048" w14:textId="7E30E657" w:rsidR="003E3C17" w:rsidRPr="00BD1784" w:rsidRDefault="003E3C17" w:rsidP="00875607">
      <w:pPr>
        <w:spacing w:after="0" w:line="240" w:lineRule="auto"/>
        <w:jc w:val="both"/>
        <w:rPr>
          <w:rFonts w:ascii="Times New Roman" w:hAnsi="Times New Roman" w:cs="Times New Roman"/>
          <w:sz w:val="24"/>
          <w:szCs w:val="24"/>
        </w:rPr>
      </w:pPr>
      <w:r w:rsidRPr="00BD1784">
        <w:rPr>
          <w:rFonts w:ascii="Times New Roman" w:hAnsi="Times New Roman" w:cs="Times New Roman"/>
          <w:sz w:val="24"/>
          <w:szCs w:val="24"/>
        </w:rPr>
        <w:t xml:space="preserve">(c) </w:t>
      </w:r>
      <w:r w:rsidRPr="00BD1784">
        <w:rPr>
          <w:rFonts w:ascii="Times New Roman" w:hAnsi="Times New Roman" w:cs="Times New Roman"/>
          <w:b/>
          <w:bCs/>
          <w:sz w:val="24"/>
          <w:szCs w:val="24"/>
        </w:rPr>
        <w:t>Background above MCL</w:t>
      </w:r>
      <w:r w:rsidRPr="00BD1784">
        <w:rPr>
          <w:rFonts w:ascii="Times New Roman" w:hAnsi="Times New Roman" w:cs="Times New Roman"/>
          <w:sz w:val="24"/>
          <w:szCs w:val="24"/>
        </w:rPr>
        <w:t>. If background level of a particular constituent is above the</w:t>
      </w:r>
      <w:r w:rsidR="00E94486" w:rsidRPr="00BD1784">
        <w:rPr>
          <w:rFonts w:ascii="Times New Roman" w:hAnsi="Times New Roman" w:cs="Times New Roman"/>
          <w:sz w:val="24"/>
          <w:szCs w:val="24"/>
        </w:rPr>
        <w:t xml:space="preserve"> </w:t>
      </w:r>
      <w:r w:rsidRPr="00BD1784">
        <w:rPr>
          <w:rFonts w:ascii="Times New Roman" w:hAnsi="Times New Roman" w:cs="Times New Roman"/>
          <w:sz w:val="24"/>
          <w:szCs w:val="24"/>
        </w:rPr>
        <w:t>established MCL, or appropriate health-based levels if no MCL has been established, the</w:t>
      </w:r>
      <w:r w:rsidR="00E94486" w:rsidRPr="00BD1784">
        <w:rPr>
          <w:rFonts w:ascii="Times New Roman" w:hAnsi="Times New Roman" w:cs="Times New Roman"/>
          <w:sz w:val="24"/>
          <w:szCs w:val="24"/>
        </w:rPr>
        <w:t xml:space="preserve"> </w:t>
      </w:r>
      <w:r w:rsidRPr="00BD1784">
        <w:rPr>
          <w:rFonts w:ascii="Times New Roman" w:hAnsi="Times New Roman" w:cs="Times New Roman"/>
          <w:sz w:val="24"/>
          <w:szCs w:val="24"/>
        </w:rPr>
        <w:t>background level shall be the groundwater protection standard.</w:t>
      </w:r>
    </w:p>
    <w:p w14:paraId="487CEA3D" w14:textId="40B769E1" w:rsidR="003E3C17" w:rsidRPr="00BD1784" w:rsidRDefault="003E3C17" w:rsidP="00875607">
      <w:pPr>
        <w:spacing w:after="0" w:line="240" w:lineRule="auto"/>
        <w:ind w:left="720"/>
        <w:jc w:val="both"/>
        <w:rPr>
          <w:rFonts w:ascii="Times New Roman" w:hAnsi="Times New Roman" w:cs="Times New Roman"/>
          <w:sz w:val="24"/>
          <w:szCs w:val="24"/>
          <w:u w:val="single"/>
        </w:rPr>
      </w:pPr>
      <w:r w:rsidRPr="00BD1784">
        <w:rPr>
          <w:rFonts w:ascii="Times New Roman" w:hAnsi="Times New Roman" w:cs="Times New Roman"/>
          <w:sz w:val="24"/>
          <w:szCs w:val="24"/>
        </w:rPr>
        <w:t xml:space="preserve">(1) </w:t>
      </w:r>
      <w:r w:rsidRPr="00BD1784">
        <w:rPr>
          <w:rFonts w:ascii="Times New Roman" w:hAnsi="Times New Roman" w:cs="Times New Roman"/>
          <w:b/>
          <w:sz w:val="24"/>
          <w:szCs w:val="24"/>
        </w:rPr>
        <w:t xml:space="preserve">Published health-based level. </w:t>
      </w:r>
      <w:r w:rsidRPr="00BD1784">
        <w:rPr>
          <w:rFonts w:ascii="Times New Roman" w:hAnsi="Times New Roman" w:cs="Times New Roman"/>
          <w:sz w:val="24"/>
          <w:szCs w:val="24"/>
        </w:rPr>
        <w:t>For the purposes of this Subsection, the health-based level</w:t>
      </w:r>
      <w:r w:rsidR="0061375D" w:rsidRPr="00BD1784">
        <w:rPr>
          <w:rFonts w:ascii="Times New Roman" w:hAnsi="Times New Roman" w:cs="Times New Roman"/>
          <w:sz w:val="24"/>
          <w:szCs w:val="24"/>
        </w:rPr>
        <w:t xml:space="preserve"> </w:t>
      </w:r>
      <w:r w:rsidRPr="00BD1784">
        <w:rPr>
          <w:rFonts w:ascii="Times New Roman" w:hAnsi="Times New Roman" w:cs="Times New Roman"/>
          <w:sz w:val="24"/>
          <w:szCs w:val="24"/>
        </w:rPr>
        <w:t>is a concentration</w:t>
      </w:r>
      <w:r w:rsidR="00B17E33" w:rsidRPr="00BD1784">
        <w:rPr>
          <w:rFonts w:ascii="Times New Roman" w:hAnsi="Times New Roman" w:cs="Times New Roman"/>
          <w:sz w:val="24"/>
          <w:szCs w:val="24"/>
        </w:rPr>
        <w:t xml:space="preserve"> </w:t>
      </w:r>
      <w:r w:rsidRPr="00BD1784">
        <w:rPr>
          <w:rFonts w:ascii="Times New Roman" w:hAnsi="Times New Roman" w:cs="Times New Roman"/>
          <w:sz w:val="24"/>
          <w:szCs w:val="24"/>
        </w:rPr>
        <w:t>that</w:t>
      </w:r>
      <w:r w:rsidR="00CC1478" w:rsidRPr="00BD1784">
        <w:rPr>
          <w:rFonts w:ascii="Times New Roman" w:hAnsi="Times New Roman" w:cs="Times New Roman"/>
          <w:sz w:val="24"/>
          <w:szCs w:val="24"/>
        </w:rPr>
        <w:t xml:space="preserve"> </w:t>
      </w:r>
      <w:r w:rsidRPr="00BD1784">
        <w:rPr>
          <w:rFonts w:ascii="Times New Roman" w:hAnsi="Times New Roman" w:cs="Times New Roman"/>
          <w:sz w:val="24"/>
          <w:szCs w:val="24"/>
        </w:rPr>
        <w:t>would</w:t>
      </w:r>
      <w:r w:rsidR="00B17E33" w:rsidRPr="00BD1784">
        <w:rPr>
          <w:rFonts w:ascii="Times New Roman" w:hAnsi="Times New Roman" w:cs="Times New Roman"/>
          <w:sz w:val="24"/>
          <w:szCs w:val="24"/>
        </w:rPr>
        <w:t xml:space="preserve"> </w:t>
      </w:r>
      <w:r w:rsidRPr="00BD1784">
        <w:rPr>
          <w:rFonts w:ascii="Times New Roman" w:hAnsi="Times New Roman" w:cs="Times New Roman"/>
          <w:sz w:val="24"/>
          <w:szCs w:val="24"/>
        </w:rPr>
        <w:t>result</w:t>
      </w:r>
      <w:r w:rsidR="00B17E33" w:rsidRPr="00BD1784">
        <w:rPr>
          <w:rFonts w:ascii="Times New Roman" w:hAnsi="Times New Roman" w:cs="Times New Roman"/>
          <w:sz w:val="24"/>
          <w:szCs w:val="24"/>
        </w:rPr>
        <w:t xml:space="preserve"> </w:t>
      </w:r>
      <w:r w:rsidRPr="00BD1784">
        <w:rPr>
          <w:rFonts w:ascii="Times New Roman" w:hAnsi="Times New Roman" w:cs="Times New Roman"/>
          <w:sz w:val="24"/>
          <w:szCs w:val="24"/>
        </w:rPr>
        <w:t>in an</w:t>
      </w:r>
      <w:r w:rsidR="00B17E33" w:rsidRPr="00BD1784">
        <w:rPr>
          <w:rFonts w:ascii="Times New Roman" w:hAnsi="Times New Roman" w:cs="Times New Roman"/>
          <w:sz w:val="24"/>
          <w:szCs w:val="24"/>
        </w:rPr>
        <w:t xml:space="preserve"> </w:t>
      </w:r>
      <w:r w:rsidRPr="00BD1784">
        <w:rPr>
          <w:rFonts w:ascii="Times New Roman" w:hAnsi="Times New Roman" w:cs="Times New Roman"/>
          <w:sz w:val="24"/>
          <w:szCs w:val="24"/>
        </w:rPr>
        <w:t>increased</w:t>
      </w:r>
      <w:r w:rsidR="00B17E33" w:rsidRPr="00BD1784">
        <w:rPr>
          <w:rFonts w:ascii="Times New Roman" w:hAnsi="Times New Roman" w:cs="Times New Roman"/>
          <w:sz w:val="24"/>
          <w:szCs w:val="24"/>
        </w:rPr>
        <w:t xml:space="preserve"> </w:t>
      </w:r>
      <w:r w:rsidRPr="00BD1784">
        <w:rPr>
          <w:rFonts w:ascii="Times New Roman" w:hAnsi="Times New Roman" w:cs="Times New Roman"/>
          <w:sz w:val="24"/>
          <w:szCs w:val="24"/>
        </w:rPr>
        <w:t>risk</w:t>
      </w:r>
      <w:r w:rsidR="00B17E33" w:rsidRPr="00BD1784">
        <w:rPr>
          <w:rFonts w:ascii="Times New Roman" w:hAnsi="Times New Roman" w:cs="Times New Roman"/>
          <w:sz w:val="24"/>
          <w:szCs w:val="24"/>
        </w:rPr>
        <w:t xml:space="preserve"> </w:t>
      </w:r>
      <w:r w:rsidRPr="00BD1784">
        <w:rPr>
          <w:rFonts w:ascii="Times New Roman" w:hAnsi="Times New Roman" w:cs="Times New Roman"/>
          <w:sz w:val="24"/>
          <w:szCs w:val="24"/>
        </w:rPr>
        <w:t>no</w:t>
      </w:r>
      <w:r w:rsidR="00B17E33" w:rsidRPr="00BD1784">
        <w:rPr>
          <w:rFonts w:ascii="Times New Roman" w:hAnsi="Times New Roman" w:cs="Times New Roman"/>
          <w:sz w:val="24"/>
          <w:szCs w:val="24"/>
        </w:rPr>
        <w:t xml:space="preserve"> </w:t>
      </w:r>
      <w:r w:rsidRPr="00BD1784">
        <w:rPr>
          <w:rFonts w:ascii="Times New Roman" w:hAnsi="Times New Roman" w:cs="Times New Roman"/>
          <w:sz w:val="24"/>
          <w:szCs w:val="24"/>
        </w:rPr>
        <w:t>of greater</w:t>
      </w:r>
      <w:r w:rsidR="00B17E33" w:rsidRPr="00BD1784">
        <w:rPr>
          <w:rFonts w:ascii="Times New Roman" w:hAnsi="Times New Roman" w:cs="Times New Roman"/>
          <w:sz w:val="24"/>
          <w:szCs w:val="24"/>
        </w:rPr>
        <w:t xml:space="preserve"> </w:t>
      </w:r>
      <w:r w:rsidRPr="00BD1784">
        <w:rPr>
          <w:rFonts w:ascii="Times New Roman" w:hAnsi="Times New Roman" w:cs="Times New Roman"/>
          <w:sz w:val="24"/>
          <w:szCs w:val="24"/>
        </w:rPr>
        <w:t>than 1x 10-5</w:t>
      </w:r>
      <w:r w:rsidR="00CC1478" w:rsidRPr="00BD1784">
        <w:rPr>
          <w:rFonts w:ascii="Times New Roman" w:hAnsi="Times New Roman" w:cs="Times New Roman"/>
          <w:sz w:val="24"/>
          <w:szCs w:val="24"/>
        </w:rPr>
        <w:t xml:space="preserve"> </w:t>
      </w:r>
      <w:r w:rsidRPr="00BD1784">
        <w:rPr>
          <w:rFonts w:ascii="Times New Roman" w:hAnsi="Times New Roman" w:cs="Times New Roman"/>
          <w:sz w:val="24"/>
          <w:szCs w:val="24"/>
        </w:rPr>
        <w:t>for carcinogens</w:t>
      </w:r>
      <w:r w:rsidR="00CC1478" w:rsidRPr="00BD1784">
        <w:rPr>
          <w:rFonts w:ascii="Times New Roman" w:hAnsi="Times New Roman" w:cs="Times New Roman"/>
          <w:sz w:val="24"/>
          <w:szCs w:val="24"/>
        </w:rPr>
        <w:t xml:space="preserve"> </w:t>
      </w:r>
      <w:r w:rsidRPr="00BD1784">
        <w:rPr>
          <w:rFonts w:ascii="Times New Roman" w:hAnsi="Times New Roman" w:cs="Times New Roman"/>
          <w:sz w:val="24"/>
          <w:szCs w:val="24"/>
        </w:rPr>
        <w:t xml:space="preserve">or a Hazard Index of &lt; 1 for non-carcinogens as calculated by procedures </w:t>
      </w:r>
      <w:r w:rsidRPr="00BD1784">
        <w:rPr>
          <w:rFonts w:ascii="Times New Roman" w:hAnsi="Times New Roman" w:cs="Times New Roman"/>
          <w:color w:val="FF0000"/>
          <w:sz w:val="24"/>
          <w:szCs w:val="24"/>
          <w:u w:val="single"/>
        </w:rPr>
        <w:t xml:space="preserve">specified in </w:t>
      </w:r>
      <w:r w:rsidR="65A069D4" w:rsidRPr="00BD1784">
        <w:rPr>
          <w:rFonts w:ascii="Times New Roman" w:hAnsi="Times New Roman" w:cs="Times New Roman"/>
          <w:color w:val="FF0000"/>
          <w:sz w:val="24"/>
          <w:szCs w:val="24"/>
          <w:u w:val="single"/>
        </w:rPr>
        <w:t>the most recent health-based levels published by the EPA.</w:t>
      </w:r>
      <w:r w:rsidR="65A069D4" w:rsidRPr="00BD1784">
        <w:rPr>
          <w:rFonts w:ascii="Times New Roman" w:hAnsi="Times New Roman" w:cs="Times New Roman"/>
          <w:color w:val="FF0000"/>
          <w:sz w:val="24"/>
          <w:szCs w:val="24"/>
        </w:rPr>
        <w:t xml:space="preserve"> </w:t>
      </w:r>
      <w:r w:rsidRPr="00BD1784">
        <w:rPr>
          <w:rFonts w:ascii="Times New Roman" w:hAnsi="Times New Roman" w:cs="Times New Roman"/>
          <w:strike/>
          <w:color w:val="FF0000"/>
          <w:sz w:val="24"/>
          <w:szCs w:val="24"/>
        </w:rPr>
        <w:t>EPA</w:t>
      </w:r>
      <w:r w:rsidR="00CC1478" w:rsidRPr="00BD1784">
        <w:rPr>
          <w:rFonts w:ascii="Times New Roman" w:hAnsi="Times New Roman" w:cs="Times New Roman"/>
          <w:strike/>
          <w:color w:val="FF0000"/>
          <w:sz w:val="24"/>
          <w:szCs w:val="24"/>
        </w:rPr>
        <w:t xml:space="preserve"> </w:t>
      </w:r>
      <w:r w:rsidRPr="00BD1784">
        <w:rPr>
          <w:rFonts w:ascii="Times New Roman" w:hAnsi="Times New Roman" w:cs="Times New Roman"/>
          <w:strike/>
          <w:color w:val="FF0000"/>
          <w:sz w:val="24"/>
          <w:szCs w:val="24"/>
        </w:rPr>
        <w:t>540/R-95/128, Methods for Estimation of Contaminants in Groundwater That Can Migrate to</w:t>
      </w:r>
      <w:r w:rsidR="00CC1478" w:rsidRPr="00BD1784">
        <w:rPr>
          <w:rFonts w:ascii="Times New Roman" w:hAnsi="Times New Roman" w:cs="Times New Roman"/>
          <w:strike/>
          <w:color w:val="FF0000"/>
          <w:sz w:val="24"/>
          <w:szCs w:val="24"/>
        </w:rPr>
        <w:t xml:space="preserve"> </w:t>
      </w:r>
      <w:r w:rsidRPr="00BD1784">
        <w:rPr>
          <w:rFonts w:ascii="Times New Roman" w:hAnsi="Times New Roman" w:cs="Times New Roman"/>
          <w:strike/>
          <w:color w:val="FF0000"/>
          <w:sz w:val="24"/>
          <w:szCs w:val="24"/>
        </w:rPr>
        <w:t>a Receptor Point.</w:t>
      </w:r>
    </w:p>
    <w:p w14:paraId="492EEB99" w14:textId="66CD515F" w:rsidR="008119F6" w:rsidRPr="00BD1784" w:rsidRDefault="003E3C17" w:rsidP="00875607">
      <w:pPr>
        <w:spacing w:after="0" w:line="240" w:lineRule="auto"/>
        <w:ind w:left="720"/>
        <w:jc w:val="both"/>
        <w:rPr>
          <w:rFonts w:ascii="Times New Roman" w:hAnsi="Times New Roman" w:cs="Times New Roman"/>
          <w:sz w:val="24"/>
          <w:szCs w:val="24"/>
        </w:rPr>
      </w:pPr>
      <w:r w:rsidRPr="00BD1784">
        <w:rPr>
          <w:rFonts w:ascii="Times New Roman" w:hAnsi="Times New Roman" w:cs="Times New Roman"/>
          <w:sz w:val="24"/>
          <w:szCs w:val="24"/>
        </w:rPr>
        <w:t xml:space="preserve">(2) </w:t>
      </w:r>
      <w:r w:rsidRPr="00BD1784">
        <w:rPr>
          <w:rFonts w:ascii="Times New Roman" w:hAnsi="Times New Roman" w:cs="Times New Roman"/>
          <w:b/>
          <w:bCs/>
          <w:sz w:val="24"/>
          <w:szCs w:val="24"/>
        </w:rPr>
        <w:t>Health-based level not listed</w:t>
      </w:r>
      <w:r w:rsidR="00FA51C2" w:rsidRPr="00BD1784">
        <w:rPr>
          <w:rFonts w:ascii="Times New Roman" w:hAnsi="Times New Roman" w:cs="Times New Roman"/>
          <w:b/>
          <w:bCs/>
          <w:sz w:val="24"/>
          <w:szCs w:val="24"/>
        </w:rPr>
        <w:t>.</w:t>
      </w:r>
      <w:r w:rsidR="00FA51C2" w:rsidRPr="00BD1784">
        <w:rPr>
          <w:rFonts w:ascii="Times New Roman" w:hAnsi="Times New Roman" w:cs="Times New Roman"/>
          <w:sz w:val="24"/>
          <w:szCs w:val="24"/>
        </w:rPr>
        <w:t xml:space="preserve"> The DEQ shall be consulted if a health-based level is not listed for a particular constituent.</w:t>
      </w:r>
    </w:p>
    <w:p w14:paraId="464546D7" w14:textId="6ABB7408" w:rsidR="0052133F" w:rsidRPr="00BD1784" w:rsidRDefault="0052133F" w:rsidP="00875607">
      <w:pPr>
        <w:spacing w:after="0" w:line="240" w:lineRule="auto"/>
        <w:ind w:left="720"/>
        <w:jc w:val="both"/>
        <w:rPr>
          <w:rFonts w:ascii="Times New Roman" w:hAnsi="Times New Roman" w:cs="Times New Roman"/>
          <w:sz w:val="24"/>
          <w:szCs w:val="24"/>
        </w:rPr>
      </w:pPr>
    </w:p>
    <w:p w14:paraId="345F4427" w14:textId="0224CAAD" w:rsidR="0052133F" w:rsidRPr="00BD1784" w:rsidRDefault="0052133F" w:rsidP="00875607">
      <w:pPr>
        <w:spacing w:after="0" w:line="240" w:lineRule="auto"/>
        <w:jc w:val="both"/>
        <w:rPr>
          <w:rFonts w:ascii="Times New Roman" w:hAnsi="Times New Roman" w:cs="Times New Roman"/>
          <w:b/>
          <w:bCs/>
          <w:sz w:val="24"/>
          <w:szCs w:val="24"/>
        </w:rPr>
      </w:pPr>
      <w:r w:rsidRPr="00BD1784">
        <w:rPr>
          <w:rFonts w:ascii="Times New Roman" w:hAnsi="Times New Roman" w:cs="Times New Roman"/>
          <w:b/>
          <w:bCs/>
          <w:sz w:val="24"/>
          <w:szCs w:val="24"/>
        </w:rPr>
        <w:t>Subchapter 13. Leachate Collection and Management</w:t>
      </w:r>
    </w:p>
    <w:p w14:paraId="0ACA4AA6" w14:textId="77777777" w:rsidR="006211DE" w:rsidRPr="00BD1784" w:rsidRDefault="006211DE" w:rsidP="00875607">
      <w:pPr>
        <w:spacing w:after="0" w:line="240" w:lineRule="auto"/>
        <w:jc w:val="both"/>
        <w:rPr>
          <w:rFonts w:ascii="Times New Roman" w:hAnsi="Times New Roman" w:cs="Times New Roman"/>
          <w:sz w:val="24"/>
          <w:szCs w:val="24"/>
        </w:rPr>
      </w:pPr>
    </w:p>
    <w:p w14:paraId="050FFBD3" w14:textId="209B8F04" w:rsidR="001F6567" w:rsidRPr="00BD1784" w:rsidRDefault="001F6567" w:rsidP="00875607">
      <w:pPr>
        <w:spacing w:after="0" w:line="240" w:lineRule="auto"/>
        <w:jc w:val="both"/>
        <w:rPr>
          <w:rFonts w:ascii="Times New Roman" w:hAnsi="Times New Roman" w:cs="Times New Roman"/>
          <w:sz w:val="24"/>
          <w:szCs w:val="24"/>
        </w:rPr>
      </w:pPr>
      <w:r w:rsidRPr="00BD1784">
        <w:rPr>
          <w:rFonts w:ascii="Times New Roman" w:hAnsi="Times New Roman" w:cs="Times New Roman"/>
          <w:sz w:val="24"/>
          <w:szCs w:val="24"/>
        </w:rPr>
        <w:t xml:space="preserve">252:515-13-52. </w:t>
      </w:r>
      <w:r w:rsidRPr="00BD1784">
        <w:rPr>
          <w:rFonts w:ascii="Times New Roman" w:hAnsi="Times New Roman" w:cs="Times New Roman"/>
          <w:b/>
          <w:bCs/>
          <w:sz w:val="24"/>
          <w:szCs w:val="24"/>
        </w:rPr>
        <w:t xml:space="preserve">Storage </w:t>
      </w:r>
    </w:p>
    <w:p w14:paraId="39CE4811" w14:textId="77777777" w:rsidR="007D49BE" w:rsidRPr="00BD1784" w:rsidRDefault="001F6567" w:rsidP="00875607">
      <w:pPr>
        <w:spacing w:after="0" w:line="240" w:lineRule="auto"/>
        <w:jc w:val="both"/>
        <w:rPr>
          <w:rFonts w:ascii="Times New Roman" w:hAnsi="Times New Roman" w:cs="Times New Roman"/>
          <w:sz w:val="24"/>
          <w:szCs w:val="24"/>
        </w:rPr>
      </w:pPr>
      <w:r w:rsidRPr="00BD1784">
        <w:rPr>
          <w:rFonts w:ascii="Times New Roman" w:hAnsi="Times New Roman" w:cs="Times New Roman"/>
          <w:sz w:val="24"/>
          <w:szCs w:val="24"/>
        </w:rPr>
        <w:t xml:space="preserve">(a) </w:t>
      </w:r>
      <w:r w:rsidRPr="00BD1784">
        <w:rPr>
          <w:rFonts w:ascii="Times New Roman" w:hAnsi="Times New Roman" w:cs="Times New Roman"/>
          <w:b/>
          <w:bCs/>
          <w:sz w:val="24"/>
          <w:szCs w:val="24"/>
        </w:rPr>
        <w:t>Above-ground tanks.</w:t>
      </w:r>
      <w:r w:rsidRPr="00BD1784">
        <w:rPr>
          <w:rFonts w:ascii="Times New Roman" w:hAnsi="Times New Roman" w:cs="Times New Roman"/>
          <w:sz w:val="24"/>
          <w:szCs w:val="24"/>
        </w:rPr>
        <w:t xml:space="preserve"> Above-ground storage tanks used to store leachate shall be equipped with:</w:t>
      </w:r>
    </w:p>
    <w:p w14:paraId="0FD18143" w14:textId="69EDD282" w:rsidR="007D49BE" w:rsidRPr="00BD1784" w:rsidRDefault="001F6567" w:rsidP="00875607">
      <w:pPr>
        <w:spacing w:after="0" w:line="240" w:lineRule="auto"/>
        <w:ind w:left="720"/>
        <w:jc w:val="both"/>
        <w:rPr>
          <w:rFonts w:ascii="Times New Roman" w:hAnsi="Times New Roman" w:cs="Times New Roman"/>
          <w:sz w:val="24"/>
          <w:szCs w:val="24"/>
        </w:rPr>
      </w:pPr>
      <w:r w:rsidRPr="00BD1784">
        <w:rPr>
          <w:rFonts w:ascii="Times New Roman" w:hAnsi="Times New Roman" w:cs="Times New Roman"/>
          <w:sz w:val="24"/>
          <w:szCs w:val="24"/>
        </w:rPr>
        <w:t xml:space="preserve">(1) adequate </w:t>
      </w:r>
      <w:proofErr w:type="spellStart"/>
      <w:r w:rsidRPr="00BD1784">
        <w:rPr>
          <w:rFonts w:ascii="Times New Roman" w:hAnsi="Times New Roman" w:cs="Times New Roman"/>
          <w:sz w:val="24"/>
          <w:szCs w:val="24"/>
        </w:rPr>
        <w:t>berming</w:t>
      </w:r>
      <w:proofErr w:type="spellEnd"/>
      <w:r w:rsidRPr="00BD1784">
        <w:rPr>
          <w:rFonts w:ascii="Times New Roman" w:hAnsi="Times New Roman" w:cs="Times New Roman"/>
          <w:sz w:val="24"/>
          <w:szCs w:val="24"/>
        </w:rPr>
        <w:t xml:space="preserve"> to contain the entire contents of the largest tank in the system; and either </w:t>
      </w:r>
    </w:p>
    <w:p w14:paraId="33DC28AF" w14:textId="7D5A5206" w:rsidR="00FA3BB3" w:rsidRPr="00BD1784" w:rsidRDefault="001F6567" w:rsidP="00875607">
      <w:pPr>
        <w:spacing w:after="0" w:line="240" w:lineRule="auto"/>
        <w:ind w:left="720"/>
        <w:jc w:val="both"/>
        <w:rPr>
          <w:rFonts w:ascii="Times New Roman" w:hAnsi="Times New Roman" w:cs="Times New Roman"/>
          <w:sz w:val="24"/>
          <w:szCs w:val="24"/>
        </w:rPr>
      </w:pPr>
      <w:r w:rsidRPr="00BD1784">
        <w:rPr>
          <w:rFonts w:ascii="Times New Roman" w:hAnsi="Times New Roman" w:cs="Times New Roman"/>
          <w:sz w:val="24"/>
          <w:szCs w:val="24"/>
        </w:rPr>
        <w:t>(2) a composite liner made of two feet (2') of recompacted clay</w:t>
      </w:r>
      <w:r w:rsidR="00294093" w:rsidRPr="00BD1784">
        <w:rPr>
          <w:rFonts w:ascii="Times New Roman" w:hAnsi="Times New Roman" w:cs="Times New Roman"/>
          <w:sz w:val="24"/>
          <w:szCs w:val="24"/>
        </w:rPr>
        <w:t xml:space="preserve"> </w:t>
      </w:r>
      <w:r w:rsidRPr="00BD1784">
        <w:rPr>
          <w:rFonts w:ascii="Times New Roman" w:hAnsi="Times New Roman" w:cs="Times New Roman"/>
          <w:sz w:val="24"/>
          <w:szCs w:val="24"/>
        </w:rPr>
        <w:t>with the hydraulic conductivity of 1.0 x 10</w:t>
      </w:r>
      <w:r w:rsidRPr="004B65CE">
        <w:rPr>
          <w:rFonts w:ascii="Times New Roman" w:hAnsi="Times New Roman" w:cs="Times New Roman"/>
          <w:sz w:val="24"/>
          <w:szCs w:val="24"/>
          <w:vertAlign w:val="superscript"/>
        </w:rPr>
        <w:t>-7</w:t>
      </w:r>
      <w:r w:rsidRPr="00BD1784">
        <w:rPr>
          <w:rFonts w:ascii="Times New Roman" w:hAnsi="Times New Roman" w:cs="Times New Roman"/>
          <w:sz w:val="24"/>
          <w:szCs w:val="24"/>
        </w:rPr>
        <w:t xml:space="preserve"> cm/sec overlain by a 60 mil HDPE </w:t>
      </w:r>
      <w:proofErr w:type="gramStart"/>
      <w:r w:rsidRPr="00BD1784">
        <w:rPr>
          <w:rFonts w:ascii="Times New Roman" w:hAnsi="Times New Roman" w:cs="Times New Roman"/>
          <w:sz w:val="24"/>
          <w:szCs w:val="24"/>
        </w:rPr>
        <w:t>liner;</w:t>
      </w:r>
      <w:proofErr w:type="gramEnd"/>
      <w:r w:rsidRPr="00BD1784">
        <w:rPr>
          <w:rFonts w:ascii="Times New Roman" w:hAnsi="Times New Roman" w:cs="Times New Roman"/>
          <w:sz w:val="24"/>
          <w:szCs w:val="24"/>
        </w:rPr>
        <w:t xml:space="preserve"> or </w:t>
      </w:r>
    </w:p>
    <w:p w14:paraId="4AAE9BB4" w14:textId="27A9D052" w:rsidR="007C3C0C" w:rsidRPr="009B22D9" w:rsidRDefault="001F6567" w:rsidP="00875607">
      <w:pPr>
        <w:spacing w:after="0" w:line="240" w:lineRule="auto"/>
        <w:ind w:left="720"/>
        <w:jc w:val="both"/>
        <w:rPr>
          <w:rFonts w:ascii="Times New Roman" w:hAnsi="Times New Roman" w:cs="Times New Roman"/>
          <w:color w:val="FF0000"/>
          <w:sz w:val="24"/>
          <w:szCs w:val="24"/>
          <w:u w:val="single"/>
        </w:rPr>
      </w:pPr>
      <w:r w:rsidRPr="00BD1784">
        <w:rPr>
          <w:rFonts w:ascii="Times New Roman" w:hAnsi="Times New Roman" w:cs="Times New Roman"/>
          <w:sz w:val="24"/>
          <w:szCs w:val="24"/>
        </w:rPr>
        <w:t>(3) a DEQ approved alternative liner that will prevent infiltration of fluid</w:t>
      </w:r>
      <w:r w:rsidR="007C3C0C" w:rsidRPr="009B22D9">
        <w:rPr>
          <w:rFonts w:ascii="Times New Roman" w:hAnsi="Times New Roman" w:cs="Times New Roman"/>
          <w:color w:val="FF0000"/>
          <w:sz w:val="24"/>
          <w:szCs w:val="24"/>
          <w:u w:val="single"/>
        </w:rPr>
        <w:t>;</w:t>
      </w:r>
      <w:r w:rsidR="00943715" w:rsidRPr="009B22D9">
        <w:rPr>
          <w:rFonts w:ascii="Times New Roman" w:hAnsi="Times New Roman" w:cs="Times New Roman"/>
          <w:color w:val="FF0000"/>
          <w:sz w:val="24"/>
          <w:szCs w:val="24"/>
          <w:u w:val="single"/>
        </w:rPr>
        <w:t xml:space="preserve"> or</w:t>
      </w:r>
    </w:p>
    <w:p w14:paraId="10CD08EE" w14:textId="01BBE7E2" w:rsidR="004A601E" w:rsidRPr="00BD1784" w:rsidRDefault="008E119D" w:rsidP="00875607">
      <w:pPr>
        <w:spacing w:after="0" w:line="240" w:lineRule="auto"/>
        <w:ind w:left="720"/>
        <w:jc w:val="both"/>
        <w:rPr>
          <w:rFonts w:ascii="Times New Roman" w:hAnsi="Times New Roman" w:cs="Times New Roman"/>
          <w:sz w:val="24"/>
          <w:szCs w:val="24"/>
        </w:rPr>
      </w:pPr>
      <w:r w:rsidRPr="009B22D9">
        <w:rPr>
          <w:rFonts w:ascii="Times New Roman" w:hAnsi="Times New Roman" w:cs="Times New Roman"/>
          <w:color w:val="FF0000"/>
          <w:sz w:val="24"/>
          <w:szCs w:val="24"/>
          <w:u w:val="single"/>
        </w:rPr>
        <w:t>(4) a double walled tank with leak detection</w:t>
      </w:r>
      <w:r w:rsidR="001F6567" w:rsidRPr="00BD1784">
        <w:rPr>
          <w:rFonts w:ascii="Times New Roman" w:hAnsi="Times New Roman" w:cs="Times New Roman"/>
          <w:sz w:val="24"/>
          <w:szCs w:val="24"/>
        </w:rPr>
        <w:t xml:space="preserve">. </w:t>
      </w:r>
    </w:p>
    <w:p w14:paraId="1852E2EB" w14:textId="2D537D38" w:rsidR="006E0F35" w:rsidRPr="00BD1784" w:rsidRDefault="001F6567" w:rsidP="00875607">
      <w:pPr>
        <w:spacing w:after="0" w:line="240" w:lineRule="auto"/>
        <w:jc w:val="both"/>
        <w:rPr>
          <w:rFonts w:ascii="Times New Roman" w:hAnsi="Times New Roman" w:cs="Times New Roman"/>
          <w:strike/>
          <w:color w:val="FF0000"/>
          <w:sz w:val="24"/>
          <w:szCs w:val="24"/>
        </w:rPr>
      </w:pPr>
      <w:r w:rsidRPr="00BD1784">
        <w:rPr>
          <w:rFonts w:ascii="Times New Roman" w:hAnsi="Times New Roman" w:cs="Times New Roman"/>
          <w:sz w:val="24"/>
          <w:szCs w:val="24"/>
        </w:rPr>
        <w:t xml:space="preserve">(b) </w:t>
      </w:r>
      <w:r w:rsidRPr="00BD1784">
        <w:rPr>
          <w:rFonts w:ascii="Times New Roman" w:hAnsi="Times New Roman" w:cs="Times New Roman"/>
          <w:b/>
          <w:sz w:val="24"/>
          <w:szCs w:val="24"/>
        </w:rPr>
        <w:t>Underground tanks.</w:t>
      </w:r>
      <w:r w:rsidRPr="00BD1784">
        <w:rPr>
          <w:rFonts w:ascii="Times New Roman" w:hAnsi="Times New Roman" w:cs="Times New Roman"/>
          <w:sz w:val="24"/>
          <w:szCs w:val="24"/>
        </w:rPr>
        <w:t xml:space="preserve"> Underground tanks used to store leachate shall be constructed in accordance with </w:t>
      </w:r>
      <w:r w:rsidRPr="00BD1784">
        <w:rPr>
          <w:rFonts w:ascii="Times New Roman" w:hAnsi="Times New Roman" w:cs="Times New Roman"/>
          <w:color w:val="FF0000"/>
          <w:sz w:val="24"/>
          <w:szCs w:val="24"/>
          <w:u w:val="single"/>
        </w:rPr>
        <w:t>the</w:t>
      </w:r>
      <w:r w:rsidR="00AC5D05" w:rsidRPr="00BD1784">
        <w:rPr>
          <w:rFonts w:ascii="Times New Roman" w:hAnsi="Times New Roman" w:cs="Times New Roman"/>
          <w:color w:val="FF0000"/>
          <w:sz w:val="24"/>
          <w:szCs w:val="24"/>
          <w:u w:val="single"/>
        </w:rPr>
        <w:t xml:space="preserve"> most recent </w:t>
      </w:r>
      <w:r w:rsidR="00731709" w:rsidRPr="00BD1784">
        <w:rPr>
          <w:rFonts w:ascii="Times New Roman" w:hAnsi="Times New Roman" w:cs="Times New Roman"/>
          <w:color w:val="FF0000"/>
          <w:sz w:val="24"/>
          <w:szCs w:val="24"/>
          <w:u w:val="single"/>
        </w:rPr>
        <w:t>requirements for underground storage tank systems published by the Oklahoma Corporation Commission.</w:t>
      </w:r>
      <w:r w:rsidR="00731709" w:rsidRPr="00BD1784">
        <w:rPr>
          <w:rFonts w:ascii="Times New Roman" w:hAnsi="Times New Roman" w:cs="Times New Roman"/>
          <w:color w:val="FF0000"/>
          <w:sz w:val="24"/>
          <w:szCs w:val="24"/>
        </w:rPr>
        <w:t xml:space="preserve"> </w:t>
      </w:r>
      <w:r w:rsidRPr="00BD1784">
        <w:rPr>
          <w:rFonts w:ascii="Times New Roman" w:hAnsi="Times New Roman" w:cs="Times New Roman"/>
          <w:strike/>
          <w:color w:val="FF0000"/>
          <w:sz w:val="24"/>
          <w:szCs w:val="24"/>
        </w:rPr>
        <w:t>Oklahoma</w:t>
      </w:r>
      <w:r w:rsidR="004A601E" w:rsidRPr="00BD1784">
        <w:rPr>
          <w:rFonts w:ascii="Times New Roman" w:hAnsi="Times New Roman" w:cs="Times New Roman"/>
          <w:strike/>
          <w:color w:val="FF0000"/>
          <w:sz w:val="24"/>
          <w:szCs w:val="24"/>
        </w:rPr>
        <w:t xml:space="preserve"> </w:t>
      </w:r>
      <w:r w:rsidRPr="00BD1784">
        <w:rPr>
          <w:rFonts w:ascii="Times New Roman" w:hAnsi="Times New Roman" w:cs="Times New Roman"/>
          <w:strike/>
          <w:color w:val="FF0000"/>
          <w:sz w:val="24"/>
          <w:szCs w:val="24"/>
        </w:rPr>
        <w:t>Corporation</w:t>
      </w:r>
      <w:r w:rsidR="004A601E" w:rsidRPr="00BD1784">
        <w:rPr>
          <w:rFonts w:ascii="Times New Roman" w:hAnsi="Times New Roman" w:cs="Times New Roman"/>
          <w:strike/>
          <w:color w:val="FF0000"/>
          <w:sz w:val="24"/>
          <w:szCs w:val="24"/>
        </w:rPr>
        <w:t xml:space="preserve"> </w:t>
      </w:r>
      <w:r w:rsidRPr="00BD1784">
        <w:rPr>
          <w:rFonts w:ascii="Times New Roman" w:hAnsi="Times New Roman" w:cs="Times New Roman"/>
          <w:strike/>
          <w:color w:val="FF0000"/>
          <w:sz w:val="24"/>
          <w:szCs w:val="24"/>
        </w:rPr>
        <w:t>Commission's General</w:t>
      </w:r>
      <w:r w:rsidR="004A601E" w:rsidRPr="00BD1784">
        <w:rPr>
          <w:rFonts w:ascii="Times New Roman" w:hAnsi="Times New Roman" w:cs="Times New Roman"/>
          <w:strike/>
          <w:color w:val="FF0000"/>
          <w:sz w:val="24"/>
          <w:szCs w:val="24"/>
        </w:rPr>
        <w:t xml:space="preserve"> </w:t>
      </w:r>
      <w:r w:rsidRPr="00BD1784">
        <w:rPr>
          <w:rFonts w:ascii="Times New Roman" w:hAnsi="Times New Roman" w:cs="Times New Roman"/>
          <w:strike/>
          <w:color w:val="FF0000"/>
          <w:sz w:val="24"/>
          <w:szCs w:val="24"/>
        </w:rPr>
        <w:t>Requirements</w:t>
      </w:r>
      <w:r w:rsidR="004A601E" w:rsidRPr="00BD1784">
        <w:rPr>
          <w:rFonts w:ascii="Times New Roman" w:hAnsi="Times New Roman" w:cs="Times New Roman"/>
          <w:strike/>
          <w:color w:val="FF0000"/>
          <w:sz w:val="24"/>
          <w:szCs w:val="24"/>
        </w:rPr>
        <w:t xml:space="preserve"> </w:t>
      </w:r>
      <w:r w:rsidRPr="00BD1784">
        <w:rPr>
          <w:rFonts w:ascii="Times New Roman" w:hAnsi="Times New Roman" w:cs="Times New Roman"/>
          <w:strike/>
          <w:color w:val="FF0000"/>
          <w:sz w:val="24"/>
          <w:szCs w:val="24"/>
        </w:rPr>
        <w:t>for Underground Storage Tank Systems</w:t>
      </w:r>
      <w:r w:rsidR="1D1B7676" w:rsidRPr="00BD1784">
        <w:rPr>
          <w:rFonts w:ascii="Times New Roman" w:hAnsi="Times New Roman" w:cs="Times New Roman"/>
          <w:strike/>
          <w:color w:val="FF0000"/>
          <w:sz w:val="24"/>
          <w:szCs w:val="24"/>
        </w:rPr>
        <w:t>.</w:t>
      </w:r>
      <w:r w:rsidRPr="00BD1784">
        <w:rPr>
          <w:rFonts w:ascii="Times New Roman" w:hAnsi="Times New Roman" w:cs="Times New Roman"/>
          <w:strike/>
          <w:color w:val="FF0000"/>
          <w:sz w:val="24"/>
          <w:szCs w:val="24"/>
        </w:rPr>
        <w:t xml:space="preserve">, OAC 165-25, Subchapter 1, Part 8. </w:t>
      </w:r>
    </w:p>
    <w:p w14:paraId="022D3444" w14:textId="77777777" w:rsidR="006E0F35" w:rsidRPr="00BD1784" w:rsidRDefault="001F6567" w:rsidP="00875607">
      <w:pPr>
        <w:spacing w:after="0" w:line="240" w:lineRule="auto"/>
        <w:jc w:val="both"/>
        <w:rPr>
          <w:rFonts w:ascii="Times New Roman" w:hAnsi="Times New Roman" w:cs="Times New Roman"/>
          <w:sz w:val="24"/>
          <w:szCs w:val="24"/>
        </w:rPr>
      </w:pPr>
      <w:r w:rsidRPr="00BD1784">
        <w:rPr>
          <w:rFonts w:ascii="Times New Roman" w:hAnsi="Times New Roman" w:cs="Times New Roman"/>
          <w:sz w:val="24"/>
          <w:szCs w:val="24"/>
        </w:rPr>
        <w:t>(c) Surface impoundments. A</w:t>
      </w:r>
      <w:r w:rsidR="004A601E" w:rsidRPr="00BD1784">
        <w:rPr>
          <w:rFonts w:ascii="Times New Roman" w:hAnsi="Times New Roman" w:cs="Times New Roman"/>
          <w:sz w:val="24"/>
          <w:szCs w:val="24"/>
        </w:rPr>
        <w:t xml:space="preserve"> </w:t>
      </w:r>
      <w:r w:rsidRPr="00BD1784">
        <w:rPr>
          <w:rFonts w:ascii="Times New Roman" w:hAnsi="Times New Roman" w:cs="Times New Roman"/>
          <w:sz w:val="24"/>
          <w:szCs w:val="24"/>
        </w:rPr>
        <w:t xml:space="preserve">surface impoundment used to store leachate shall have a composite liner constructed in accordance with (a)(2) or (a)(3) of this Section. </w:t>
      </w:r>
    </w:p>
    <w:p w14:paraId="364FBEB8" w14:textId="77777777" w:rsidR="006E0F35" w:rsidRPr="00BD1784" w:rsidRDefault="001F6567" w:rsidP="00875607">
      <w:pPr>
        <w:spacing w:after="0" w:line="240" w:lineRule="auto"/>
        <w:ind w:firstLine="720"/>
        <w:jc w:val="both"/>
        <w:rPr>
          <w:rFonts w:ascii="Times New Roman" w:hAnsi="Times New Roman" w:cs="Times New Roman"/>
          <w:sz w:val="24"/>
          <w:szCs w:val="24"/>
        </w:rPr>
      </w:pPr>
      <w:r w:rsidRPr="00BD1784">
        <w:rPr>
          <w:rFonts w:ascii="Times New Roman" w:hAnsi="Times New Roman" w:cs="Times New Roman"/>
          <w:sz w:val="24"/>
          <w:szCs w:val="24"/>
        </w:rPr>
        <w:t xml:space="preserve">(1) Run-on control. Surface water run-on control measures shall be provided. </w:t>
      </w:r>
    </w:p>
    <w:p w14:paraId="58800F49" w14:textId="44A6A748" w:rsidR="0052133F" w:rsidRPr="00BD1784" w:rsidRDefault="001F6567" w:rsidP="00875607">
      <w:pPr>
        <w:spacing w:after="0" w:line="240" w:lineRule="auto"/>
        <w:ind w:firstLine="720"/>
        <w:jc w:val="both"/>
        <w:rPr>
          <w:rFonts w:ascii="Times New Roman" w:hAnsi="Times New Roman" w:cs="Times New Roman"/>
          <w:sz w:val="24"/>
          <w:szCs w:val="24"/>
        </w:rPr>
      </w:pPr>
      <w:r w:rsidRPr="00BD1784">
        <w:rPr>
          <w:rFonts w:ascii="Times New Roman" w:hAnsi="Times New Roman" w:cs="Times New Roman"/>
          <w:sz w:val="24"/>
          <w:szCs w:val="24"/>
        </w:rPr>
        <w:t>(2) Freeboard. A minimum three feet of freeboard shall be maintained.</w:t>
      </w:r>
    </w:p>
    <w:p w14:paraId="0B91A576" w14:textId="77777777" w:rsidR="00C23F1C" w:rsidRPr="00BD1784" w:rsidRDefault="00C23F1C" w:rsidP="00875607">
      <w:pPr>
        <w:spacing w:after="0" w:line="240" w:lineRule="auto"/>
        <w:jc w:val="both"/>
        <w:rPr>
          <w:rFonts w:ascii="Times New Roman" w:hAnsi="Times New Roman" w:cs="Times New Roman"/>
          <w:b/>
          <w:bCs/>
          <w:sz w:val="24"/>
          <w:szCs w:val="24"/>
        </w:rPr>
      </w:pPr>
    </w:p>
    <w:p w14:paraId="717752C2" w14:textId="45E55F9B" w:rsidR="00E77480" w:rsidRPr="00BD1784" w:rsidRDefault="00E77480" w:rsidP="00875607">
      <w:pPr>
        <w:spacing w:after="0" w:line="240" w:lineRule="auto"/>
        <w:jc w:val="both"/>
        <w:rPr>
          <w:rFonts w:ascii="Times New Roman" w:hAnsi="Times New Roman" w:cs="Times New Roman"/>
          <w:b/>
          <w:bCs/>
          <w:color w:val="000000" w:themeColor="text1"/>
          <w:sz w:val="24"/>
          <w:szCs w:val="24"/>
          <w:u w:val="single"/>
        </w:rPr>
      </w:pPr>
      <w:r w:rsidRPr="00BD1784">
        <w:rPr>
          <w:rFonts w:ascii="Times New Roman" w:hAnsi="Times New Roman" w:cs="Times New Roman"/>
          <w:b/>
          <w:bCs/>
          <w:sz w:val="24"/>
          <w:szCs w:val="24"/>
        </w:rPr>
        <w:t>Subchapter 21. Used Tire Processing, Certification, Permits and Compensation</w:t>
      </w:r>
    </w:p>
    <w:p w14:paraId="11BA9B1C" w14:textId="77777777" w:rsidR="006211DE" w:rsidRPr="00BD1784" w:rsidRDefault="006211DE" w:rsidP="00875607">
      <w:pPr>
        <w:spacing w:after="0" w:line="240" w:lineRule="auto"/>
        <w:jc w:val="both"/>
        <w:rPr>
          <w:rFonts w:ascii="Times New Roman" w:hAnsi="Times New Roman" w:cs="Times New Roman"/>
          <w:color w:val="000000" w:themeColor="text1"/>
          <w:sz w:val="24"/>
          <w:szCs w:val="24"/>
          <w:u w:val="single"/>
        </w:rPr>
      </w:pPr>
    </w:p>
    <w:p w14:paraId="66BDD1E6" w14:textId="0D9E6CA5" w:rsidR="00BC0973" w:rsidRPr="00BD1784" w:rsidRDefault="00BC0973" w:rsidP="00875607">
      <w:pPr>
        <w:spacing w:after="0" w:line="240" w:lineRule="auto"/>
        <w:jc w:val="both"/>
        <w:rPr>
          <w:rFonts w:ascii="Times New Roman" w:hAnsi="Times New Roman" w:cs="Times New Roman"/>
          <w:sz w:val="24"/>
          <w:szCs w:val="24"/>
        </w:rPr>
      </w:pPr>
      <w:r w:rsidRPr="00BD1784">
        <w:rPr>
          <w:rFonts w:ascii="Times New Roman" w:hAnsi="Times New Roman" w:cs="Times New Roman"/>
          <w:b/>
          <w:bCs/>
          <w:sz w:val="24"/>
          <w:szCs w:val="24"/>
        </w:rPr>
        <w:t>252:515-21-72.</w:t>
      </w:r>
      <w:r w:rsidRPr="00BD1784">
        <w:rPr>
          <w:rFonts w:ascii="Times New Roman" w:hAnsi="Times New Roman" w:cs="Times New Roman"/>
          <w:sz w:val="24"/>
          <w:szCs w:val="24"/>
        </w:rPr>
        <w:t xml:space="preserve"> </w:t>
      </w:r>
      <w:r w:rsidRPr="00BD1784">
        <w:rPr>
          <w:rFonts w:ascii="Times New Roman" w:hAnsi="Times New Roman" w:cs="Times New Roman"/>
          <w:b/>
          <w:sz w:val="24"/>
          <w:szCs w:val="24"/>
        </w:rPr>
        <w:t>Ineligible for compensation</w:t>
      </w:r>
    </w:p>
    <w:p w14:paraId="149EF4A7" w14:textId="30894F21" w:rsidR="00BC0973" w:rsidRPr="00BD1784" w:rsidRDefault="00BC0973" w:rsidP="00875607">
      <w:pPr>
        <w:spacing w:after="0" w:line="240" w:lineRule="auto"/>
        <w:jc w:val="both"/>
        <w:rPr>
          <w:rFonts w:ascii="Times New Roman" w:hAnsi="Times New Roman" w:cs="Times New Roman"/>
          <w:sz w:val="24"/>
          <w:szCs w:val="24"/>
        </w:rPr>
      </w:pPr>
      <w:r w:rsidRPr="00BD1784">
        <w:rPr>
          <w:rFonts w:ascii="Times New Roman" w:hAnsi="Times New Roman" w:cs="Times New Roman"/>
          <w:sz w:val="24"/>
          <w:szCs w:val="24"/>
        </w:rPr>
        <w:t xml:space="preserve">(a) </w:t>
      </w:r>
      <w:r w:rsidRPr="00BD1784">
        <w:rPr>
          <w:rFonts w:ascii="Times New Roman" w:hAnsi="Times New Roman" w:cs="Times New Roman"/>
          <w:b/>
          <w:sz w:val="24"/>
          <w:szCs w:val="24"/>
        </w:rPr>
        <w:t>Previous compensation.</w:t>
      </w:r>
      <w:r w:rsidRPr="00BD1784">
        <w:rPr>
          <w:rFonts w:ascii="Times New Roman" w:hAnsi="Times New Roman" w:cs="Times New Roman"/>
          <w:sz w:val="24"/>
          <w:szCs w:val="24"/>
        </w:rPr>
        <w:t xml:space="preserve"> Any person that has received compensation from the fund for projects identified in Part 11 of this Subchapter shall not be eligible to receive other compensation from the fund for collection, </w:t>
      </w:r>
      <w:proofErr w:type="gramStart"/>
      <w:r w:rsidRPr="00BD1784">
        <w:rPr>
          <w:rFonts w:ascii="Times New Roman" w:hAnsi="Times New Roman" w:cs="Times New Roman"/>
          <w:sz w:val="24"/>
          <w:szCs w:val="24"/>
        </w:rPr>
        <w:t>transportation</w:t>
      </w:r>
      <w:proofErr w:type="gramEnd"/>
      <w:r w:rsidRPr="00BD1784">
        <w:rPr>
          <w:rFonts w:ascii="Times New Roman" w:hAnsi="Times New Roman" w:cs="Times New Roman"/>
          <w:sz w:val="24"/>
          <w:szCs w:val="24"/>
        </w:rPr>
        <w:t xml:space="preserve"> or delivery of used tires in conjunction with the same project.</w:t>
      </w:r>
    </w:p>
    <w:p w14:paraId="311C5467" w14:textId="77777777" w:rsidR="00BC0973" w:rsidRPr="00BD1784" w:rsidRDefault="00BC0973" w:rsidP="00875607">
      <w:pPr>
        <w:spacing w:after="0" w:line="240" w:lineRule="auto"/>
        <w:jc w:val="both"/>
        <w:rPr>
          <w:rFonts w:ascii="Times New Roman" w:hAnsi="Times New Roman" w:cs="Times New Roman"/>
          <w:sz w:val="24"/>
          <w:szCs w:val="24"/>
        </w:rPr>
      </w:pPr>
      <w:r w:rsidRPr="00BD1784">
        <w:rPr>
          <w:rFonts w:ascii="Times New Roman" w:hAnsi="Times New Roman" w:cs="Times New Roman"/>
          <w:sz w:val="24"/>
          <w:szCs w:val="24"/>
        </w:rPr>
        <w:t xml:space="preserve">(b) </w:t>
      </w:r>
      <w:r w:rsidRPr="00BD1784">
        <w:rPr>
          <w:rFonts w:ascii="Times New Roman" w:hAnsi="Times New Roman" w:cs="Times New Roman"/>
          <w:b/>
          <w:sz w:val="24"/>
          <w:szCs w:val="24"/>
        </w:rPr>
        <w:t>Certain used tires.</w:t>
      </w:r>
      <w:r w:rsidRPr="00BD1784">
        <w:rPr>
          <w:rFonts w:ascii="Times New Roman" w:hAnsi="Times New Roman" w:cs="Times New Roman"/>
          <w:sz w:val="24"/>
          <w:szCs w:val="24"/>
        </w:rPr>
        <w:t xml:space="preserve"> The following used tires are not eligible for compensation from the fund:</w:t>
      </w:r>
    </w:p>
    <w:p w14:paraId="4D750323" w14:textId="0AF8CD90" w:rsidR="00BC0973" w:rsidRPr="00BD1784" w:rsidRDefault="00BC0973" w:rsidP="00875607">
      <w:pPr>
        <w:spacing w:after="0" w:line="240" w:lineRule="auto"/>
        <w:ind w:left="720"/>
        <w:jc w:val="both"/>
        <w:rPr>
          <w:rFonts w:ascii="Times New Roman" w:hAnsi="Times New Roman" w:cs="Times New Roman"/>
          <w:sz w:val="24"/>
          <w:szCs w:val="24"/>
        </w:rPr>
      </w:pPr>
      <w:r w:rsidRPr="09F46232">
        <w:rPr>
          <w:rFonts w:ascii="Times New Roman" w:hAnsi="Times New Roman" w:cs="Times New Roman"/>
          <w:sz w:val="24"/>
          <w:szCs w:val="24"/>
        </w:rPr>
        <w:lastRenderedPageBreak/>
        <w:t>(1) used tires processed for TDF facilities identified in OAC 252:515-21-71(a)</w:t>
      </w:r>
      <w:r w:rsidR="00E6163F" w:rsidRPr="09F46232">
        <w:rPr>
          <w:rFonts w:ascii="Times New Roman" w:hAnsi="Times New Roman" w:cs="Times New Roman"/>
          <w:sz w:val="24"/>
          <w:szCs w:val="24"/>
        </w:rPr>
        <w:t xml:space="preserve"> b</w:t>
      </w:r>
      <w:r w:rsidRPr="09F46232">
        <w:rPr>
          <w:rFonts w:ascii="Times New Roman" w:hAnsi="Times New Roman" w:cs="Times New Roman"/>
          <w:sz w:val="24"/>
          <w:szCs w:val="24"/>
        </w:rPr>
        <w:t xml:space="preserve">ut are not in ready-to-use condition when received by such </w:t>
      </w:r>
      <w:proofErr w:type="gramStart"/>
      <w:r w:rsidRPr="09F46232">
        <w:rPr>
          <w:rFonts w:ascii="Times New Roman" w:hAnsi="Times New Roman" w:cs="Times New Roman"/>
          <w:sz w:val="24"/>
          <w:szCs w:val="24"/>
        </w:rPr>
        <w:t>facilities;</w:t>
      </w:r>
      <w:proofErr w:type="gramEnd"/>
    </w:p>
    <w:p w14:paraId="13D0AFF0" w14:textId="16C350D2" w:rsidR="00BC0973" w:rsidRPr="00BD1784" w:rsidRDefault="00BC0973" w:rsidP="00875607">
      <w:pPr>
        <w:spacing w:after="0" w:line="240" w:lineRule="auto"/>
        <w:ind w:left="720"/>
        <w:jc w:val="both"/>
        <w:rPr>
          <w:rFonts w:ascii="Times New Roman" w:hAnsi="Times New Roman" w:cs="Times New Roman"/>
          <w:sz w:val="24"/>
          <w:szCs w:val="24"/>
        </w:rPr>
      </w:pPr>
      <w:r w:rsidRPr="6E371A6B">
        <w:rPr>
          <w:rFonts w:ascii="Times New Roman" w:hAnsi="Times New Roman" w:cs="Times New Roman"/>
          <w:sz w:val="24"/>
          <w:szCs w:val="24"/>
        </w:rPr>
        <w:t>(2) used tires not used in the approved project by units of local or county governments identified in OAC 252:515-21-71</w:t>
      </w:r>
      <w:r w:rsidRPr="6E371A6B">
        <w:rPr>
          <w:rFonts w:ascii="Times New Roman" w:hAnsi="Times New Roman" w:cs="Times New Roman"/>
          <w:strike/>
          <w:color w:val="FF0000"/>
          <w:sz w:val="24"/>
          <w:szCs w:val="24"/>
        </w:rPr>
        <w:t>(b)</w:t>
      </w:r>
      <w:r w:rsidR="037327FE" w:rsidRPr="6E371A6B">
        <w:rPr>
          <w:rFonts w:ascii="Times New Roman" w:hAnsi="Times New Roman" w:cs="Times New Roman"/>
          <w:color w:val="FF0000"/>
          <w:sz w:val="24"/>
          <w:szCs w:val="24"/>
          <w:u w:val="single"/>
        </w:rPr>
        <w:t>(c)</w:t>
      </w:r>
      <w:r w:rsidRPr="6E371A6B">
        <w:rPr>
          <w:rFonts w:ascii="Times New Roman" w:hAnsi="Times New Roman" w:cs="Times New Roman"/>
          <w:sz w:val="24"/>
          <w:szCs w:val="24"/>
        </w:rPr>
        <w:t>(</w:t>
      </w:r>
      <w:r w:rsidR="544F5204" w:rsidRPr="6E371A6B">
        <w:rPr>
          <w:rFonts w:ascii="Times New Roman" w:hAnsi="Times New Roman" w:cs="Times New Roman"/>
          <w:sz w:val="24"/>
          <w:szCs w:val="24"/>
        </w:rPr>
        <w:t>3</w:t>
      </w:r>
      <w:proofErr w:type="gramStart"/>
      <w:r w:rsidR="00DE19B5" w:rsidRPr="6E371A6B">
        <w:rPr>
          <w:rFonts w:ascii="Times New Roman" w:hAnsi="Times New Roman" w:cs="Times New Roman"/>
          <w:sz w:val="24"/>
          <w:szCs w:val="24"/>
        </w:rPr>
        <w:t>);</w:t>
      </w:r>
      <w:proofErr w:type="gramEnd"/>
      <w:r w:rsidR="00DE19B5" w:rsidRPr="6E371A6B">
        <w:rPr>
          <w:rFonts w:ascii="Times New Roman" w:hAnsi="Times New Roman" w:cs="Times New Roman"/>
          <w:sz w:val="24"/>
          <w:szCs w:val="24"/>
        </w:rPr>
        <w:t xml:space="preserve"> </w:t>
      </w:r>
    </w:p>
    <w:p w14:paraId="68C5B5C7" w14:textId="373F5B0D" w:rsidR="00BC0973" w:rsidRPr="00BD1784" w:rsidRDefault="00BC0973" w:rsidP="00875607">
      <w:pPr>
        <w:spacing w:after="0" w:line="240" w:lineRule="auto"/>
        <w:ind w:left="720"/>
        <w:jc w:val="both"/>
        <w:rPr>
          <w:rFonts w:ascii="Times New Roman" w:hAnsi="Times New Roman" w:cs="Times New Roman"/>
          <w:sz w:val="24"/>
          <w:szCs w:val="24"/>
        </w:rPr>
      </w:pPr>
      <w:r w:rsidRPr="00BD1784">
        <w:rPr>
          <w:rFonts w:ascii="Times New Roman" w:hAnsi="Times New Roman" w:cs="Times New Roman"/>
          <w:sz w:val="24"/>
          <w:szCs w:val="24"/>
        </w:rPr>
        <w:t>(3) processed or recycled used tires listed by the OTC in OAC 710:95-5 as being ineligible for compensation; and</w:t>
      </w:r>
    </w:p>
    <w:p w14:paraId="51D5BA35" w14:textId="12628B4E" w:rsidR="00EE7C92" w:rsidRPr="00BD1784" w:rsidRDefault="00BC0973" w:rsidP="00875607">
      <w:pPr>
        <w:spacing w:after="0" w:line="240" w:lineRule="auto"/>
        <w:ind w:left="720"/>
        <w:jc w:val="both"/>
        <w:rPr>
          <w:rFonts w:ascii="Times New Roman" w:hAnsi="Times New Roman" w:cs="Times New Roman"/>
          <w:sz w:val="24"/>
          <w:szCs w:val="24"/>
        </w:rPr>
      </w:pPr>
      <w:r w:rsidRPr="00BD1784">
        <w:rPr>
          <w:rFonts w:ascii="Times New Roman" w:hAnsi="Times New Roman" w:cs="Times New Roman"/>
          <w:sz w:val="24"/>
          <w:szCs w:val="24"/>
        </w:rPr>
        <w:t>(4) processed or recycled used tires that originated outside the borders of the State of Oklahoma.</w:t>
      </w:r>
    </w:p>
    <w:p w14:paraId="47C38FC5" w14:textId="77777777" w:rsidR="006211DE" w:rsidRPr="00BD1784" w:rsidRDefault="006211DE" w:rsidP="00875607">
      <w:pPr>
        <w:spacing w:after="0" w:line="240" w:lineRule="auto"/>
        <w:jc w:val="both"/>
        <w:rPr>
          <w:rFonts w:ascii="Times New Roman" w:hAnsi="Times New Roman" w:cs="Times New Roman"/>
          <w:sz w:val="24"/>
          <w:szCs w:val="24"/>
        </w:rPr>
      </w:pPr>
    </w:p>
    <w:p w14:paraId="5286CFD7" w14:textId="579C0D5A" w:rsidR="00A65E7A" w:rsidRPr="00BD1784" w:rsidRDefault="00A65E7A" w:rsidP="00875607">
      <w:pPr>
        <w:spacing w:after="0" w:line="240" w:lineRule="auto"/>
        <w:jc w:val="both"/>
        <w:rPr>
          <w:rFonts w:ascii="Times New Roman" w:hAnsi="Times New Roman" w:cs="Times New Roman"/>
          <w:strike/>
          <w:color w:val="FF0000"/>
          <w:sz w:val="24"/>
          <w:szCs w:val="24"/>
        </w:rPr>
      </w:pPr>
      <w:r w:rsidRPr="00BD1784">
        <w:rPr>
          <w:rFonts w:ascii="Times New Roman" w:hAnsi="Times New Roman" w:cs="Times New Roman"/>
          <w:b/>
          <w:bCs/>
          <w:color w:val="000000" w:themeColor="text1"/>
          <w:sz w:val="24"/>
          <w:szCs w:val="24"/>
        </w:rPr>
        <w:t>252:515-21-74.</w:t>
      </w:r>
      <w:r w:rsidR="00284C6A" w:rsidRPr="00BD1784">
        <w:rPr>
          <w:rFonts w:ascii="Times New Roman" w:hAnsi="Times New Roman" w:cs="Times New Roman"/>
          <w:b/>
          <w:bCs/>
          <w:color w:val="000000" w:themeColor="text1"/>
          <w:sz w:val="24"/>
          <w:szCs w:val="24"/>
        </w:rPr>
        <w:t xml:space="preserve"> </w:t>
      </w:r>
      <w:r w:rsidR="00284C6A" w:rsidRPr="00BD1784">
        <w:rPr>
          <w:rFonts w:ascii="Times New Roman" w:hAnsi="Times New Roman" w:cs="Times New Roman"/>
          <w:b/>
          <w:bCs/>
          <w:color w:val="FF0000"/>
          <w:sz w:val="24"/>
          <w:szCs w:val="24"/>
          <w:u w:val="single"/>
        </w:rPr>
        <w:t>R</w:t>
      </w:r>
      <w:r w:rsidR="00747A04" w:rsidRPr="00BD1784">
        <w:rPr>
          <w:rFonts w:ascii="Times New Roman" w:hAnsi="Times New Roman" w:cs="Times New Roman"/>
          <w:b/>
          <w:bCs/>
          <w:color w:val="FF0000"/>
          <w:sz w:val="24"/>
          <w:szCs w:val="24"/>
          <w:u w:val="single"/>
        </w:rPr>
        <w:t>evoked</w:t>
      </w:r>
      <w:r w:rsidRPr="00BD1784">
        <w:rPr>
          <w:rFonts w:ascii="Times New Roman" w:hAnsi="Times New Roman" w:cs="Times New Roman"/>
          <w:strike/>
          <w:color w:val="000000" w:themeColor="text1"/>
          <w:sz w:val="24"/>
          <w:szCs w:val="24"/>
        </w:rPr>
        <w:t xml:space="preserve"> </w:t>
      </w:r>
      <w:r w:rsidRPr="00BD1784">
        <w:rPr>
          <w:rFonts w:ascii="Times New Roman" w:hAnsi="Times New Roman" w:cs="Times New Roman"/>
          <w:b/>
          <w:strike/>
          <w:color w:val="FF0000"/>
          <w:sz w:val="24"/>
          <w:szCs w:val="24"/>
        </w:rPr>
        <w:t>Partial compensation for projects identified in Part 9</w:t>
      </w:r>
      <w:r w:rsidRPr="00BD1784">
        <w:rPr>
          <w:rFonts w:ascii="Times New Roman" w:hAnsi="Times New Roman" w:cs="Times New Roman"/>
          <w:strike/>
          <w:color w:val="FF0000"/>
          <w:sz w:val="24"/>
          <w:szCs w:val="24"/>
        </w:rPr>
        <w:t xml:space="preserve"> </w:t>
      </w:r>
    </w:p>
    <w:p w14:paraId="70993460" w14:textId="612B8E7C" w:rsidR="00A65E7A" w:rsidRPr="00BD1784" w:rsidRDefault="00A65E7A" w:rsidP="00875607">
      <w:pPr>
        <w:spacing w:after="0" w:line="240" w:lineRule="auto"/>
        <w:jc w:val="both"/>
        <w:rPr>
          <w:rFonts w:ascii="Times New Roman" w:hAnsi="Times New Roman" w:cs="Times New Roman"/>
          <w:strike/>
          <w:color w:val="FF0000"/>
          <w:sz w:val="24"/>
          <w:szCs w:val="24"/>
        </w:rPr>
      </w:pPr>
      <w:r w:rsidRPr="00BD1784">
        <w:rPr>
          <w:rFonts w:ascii="Times New Roman" w:hAnsi="Times New Roman" w:cs="Times New Roman"/>
          <w:strike/>
          <w:color w:val="FF0000"/>
          <w:sz w:val="24"/>
          <w:szCs w:val="24"/>
        </w:rPr>
        <w:t xml:space="preserve">(a) </w:t>
      </w:r>
      <w:r w:rsidRPr="00BD1784">
        <w:rPr>
          <w:rFonts w:ascii="Times New Roman" w:hAnsi="Times New Roman" w:cs="Times New Roman"/>
          <w:b/>
          <w:strike/>
          <w:color w:val="FF0000"/>
          <w:sz w:val="24"/>
          <w:szCs w:val="24"/>
        </w:rPr>
        <w:t>Partial completion.</w:t>
      </w:r>
      <w:r w:rsidRPr="00BD1784">
        <w:rPr>
          <w:rFonts w:ascii="Times New Roman" w:hAnsi="Times New Roman" w:cs="Times New Roman"/>
          <w:strike/>
          <w:color w:val="FF0000"/>
          <w:sz w:val="24"/>
          <w:szCs w:val="24"/>
        </w:rPr>
        <w:t xml:space="preserve"> Before completion of the project, an applicant may apply to the DEQ in writing for approval of partial compensation from the fund. The application shall include an estimate of the number of used tires properly installed at the time the application is submitted.</w:t>
      </w:r>
    </w:p>
    <w:p w14:paraId="50C505A8" w14:textId="77777777" w:rsidR="00A65E7A" w:rsidRPr="00BD1784" w:rsidRDefault="00A65E7A" w:rsidP="00875607">
      <w:pPr>
        <w:spacing w:after="0" w:line="240" w:lineRule="auto"/>
        <w:jc w:val="both"/>
        <w:rPr>
          <w:rFonts w:ascii="Times New Roman" w:hAnsi="Times New Roman" w:cs="Times New Roman"/>
          <w:strike/>
          <w:color w:val="FF0000"/>
          <w:sz w:val="24"/>
          <w:szCs w:val="24"/>
        </w:rPr>
      </w:pPr>
      <w:r w:rsidRPr="00BD1784">
        <w:rPr>
          <w:rFonts w:ascii="Times New Roman" w:hAnsi="Times New Roman" w:cs="Times New Roman"/>
          <w:strike/>
          <w:color w:val="FF0000"/>
          <w:sz w:val="24"/>
          <w:szCs w:val="24"/>
        </w:rPr>
        <w:t xml:space="preserve">(b) </w:t>
      </w:r>
      <w:r w:rsidRPr="00BD1784">
        <w:rPr>
          <w:rFonts w:ascii="Times New Roman" w:hAnsi="Times New Roman" w:cs="Times New Roman"/>
          <w:b/>
          <w:strike/>
          <w:color w:val="FF0000"/>
          <w:sz w:val="24"/>
          <w:szCs w:val="24"/>
        </w:rPr>
        <w:t>Compliance.</w:t>
      </w:r>
      <w:r w:rsidRPr="00BD1784">
        <w:rPr>
          <w:rFonts w:ascii="Times New Roman" w:hAnsi="Times New Roman" w:cs="Times New Roman"/>
          <w:strike/>
          <w:color w:val="FF0000"/>
          <w:sz w:val="24"/>
          <w:szCs w:val="24"/>
        </w:rPr>
        <w:t xml:space="preserve"> DEQ may authorize partial compensation if the applicant </w:t>
      </w:r>
      <w:proofErr w:type="gramStart"/>
      <w:r w:rsidRPr="00BD1784">
        <w:rPr>
          <w:rFonts w:ascii="Times New Roman" w:hAnsi="Times New Roman" w:cs="Times New Roman"/>
          <w:strike/>
          <w:color w:val="FF0000"/>
          <w:sz w:val="24"/>
          <w:szCs w:val="24"/>
        </w:rPr>
        <w:t>is in compliance with</w:t>
      </w:r>
      <w:proofErr w:type="gramEnd"/>
      <w:r w:rsidRPr="00BD1784">
        <w:rPr>
          <w:rFonts w:ascii="Times New Roman" w:hAnsi="Times New Roman" w:cs="Times New Roman"/>
          <w:strike/>
          <w:color w:val="FF0000"/>
          <w:sz w:val="24"/>
          <w:szCs w:val="24"/>
        </w:rPr>
        <w:t xml:space="preserve"> the United States Army Corps of Engineers or local Conservation District permit or authorization and the project is properly installed. </w:t>
      </w:r>
    </w:p>
    <w:p w14:paraId="14D0C5CD" w14:textId="407B2EF3" w:rsidR="008F0450" w:rsidRPr="00BD1784" w:rsidRDefault="00A65E7A" w:rsidP="00875607">
      <w:pPr>
        <w:spacing w:after="0" w:line="240" w:lineRule="auto"/>
        <w:jc w:val="both"/>
        <w:rPr>
          <w:rFonts w:ascii="Times New Roman" w:hAnsi="Times New Roman" w:cs="Times New Roman"/>
          <w:strike/>
          <w:color w:val="FF0000"/>
          <w:sz w:val="24"/>
          <w:szCs w:val="24"/>
        </w:rPr>
      </w:pPr>
      <w:r w:rsidRPr="00BD1784">
        <w:rPr>
          <w:rFonts w:ascii="Times New Roman" w:hAnsi="Times New Roman" w:cs="Times New Roman"/>
          <w:strike/>
          <w:color w:val="FF0000"/>
          <w:sz w:val="24"/>
          <w:szCs w:val="24"/>
        </w:rPr>
        <w:t xml:space="preserve">(c) </w:t>
      </w:r>
      <w:r w:rsidRPr="00BD1784">
        <w:rPr>
          <w:rFonts w:ascii="Times New Roman" w:hAnsi="Times New Roman" w:cs="Times New Roman"/>
          <w:b/>
          <w:strike/>
          <w:color w:val="FF0000"/>
          <w:sz w:val="24"/>
          <w:szCs w:val="24"/>
        </w:rPr>
        <w:t>Pro-rated</w:t>
      </w:r>
      <w:r w:rsidRPr="00BD1784">
        <w:rPr>
          <w:rFonts w:ascii="Times New Roman" w:hAnsi="Times New Roman" w:cs="Times New Roman"/>
          <w:strike/>
          <w:color w:val="FF0000"/>
          <w:sz w:val="24"/>
          <w:szCs w:val="24"/>
        </w:rPr>
        <w:t>. Payment may be authorized in the same ratio that the installed portion has to the entire project</w:t>
      </w:r>
    </w:p>
    <w:sectPr w:rsidR="008F0450" w:rsidRPr="00BD178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3BBC3" w14:textId="77777777" w:rsidR="000B716C" w:rsidRDefault="000B716C" w:rsidP="000B716C">
      <w:pPr>
        <w:spacing w:after="0" w:line="240" w:lineRule="auto"/>
      </w:pPr>
      <w:r>
        <w:separator/>
      </w:r>
    </w:p>
  </w:endnote>
  <w:endnote w:type="continuationSeparator" w:id="0">
    <w:p w14:paraId="16D87760" w14:textId="77777777" w:rsidR="000B716C" w:rsidRDefault="000B716C" w:rsidP="000B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8F3DF" w14:textId="77777777" w:rsidR="000B716C" w:rsidRDefault="000B7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5D03F" w14:textId="77777777" w:rsidR="000B716C" w:rsidRDefault="000B71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5ACB7" w14:textId="77777777" w:rsidR="000B716C" w:rsidRDefault="000B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0949B" w14:textId="77777777" w:rsidR="000B716C" w:rsidRDefault="000B716C" w:rsidP="000B716C">
      <w:pPr>
        <w:spacing w:after="0" w:line="240" w:lineRule="auto"/>
      </w:pPr>
      <w:r>
        <w:separator/>
      </w:r>
    </w:p>
  </w:footnote>
  <w:footnote w:type="continuationSeparator" w:id="0">
    <w:p w14:paraId="7AB3D2A0" w14:textId="77777777" w:rsidR="000B716C" w:rsidRDefault="000B716C" w:rsidP="000B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5E0BB" w14:textId="77777777" w:rsidR="000B716C" w:rsidRDefault="000B7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5900417"/>
      <w:docPartObj>
        <w:docPartGallery w:val="Watermarks"/>
        <w:docPartUnique/>
      </w:docPartObj>
    </w:sdtPr>
    <w:sdtContent>
      <w:p w14:paraId="715BAC20" w14:textId="1D6C8626" w:rsidR="000B716C" w:rsidRDefault="000B716C">
        <w:pPr>
          <w:pStyle w:val="Header"/>
        </w:pPr>
        <w:r>
          <w:rPr>
            <w:noProof/>
          </w:rPr>
          <w:pict w14:anchorId="2E551C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564BD" w14:textId="77777777" w:rsidR="000B716C" w:rsidRDefault="000B71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F4"/>
    <w:rsid w:val="000022F4"/>
    <w:rsid w:val="0009695A"/>
    <w:rsid w:val="000B716C"/>
    <w:rsid w:val="000C51CA"/>
    <w:rsid w:val="000F7147"/>
    <w:rsid w:val="0011190D"/>
    <w:rsid w:val="00196AC6"/>
    <w:rsid w:val="001C0E66"/>
    <w:rsid w:val="001F6567"/>
    <w:rsid w:val="00266126"/>
    <w:rsid w:val="00284C6A"/>
    <w:rsid w:val="00294093"/>
    <w:rsid w:val="002E4468"/>
    <w:rsid w:val="002E5922"/>
    <w:rsid w:val="00312EEC"/>
    <w:rsid w:val="00362B96"/>
    <w:rsid w:val="00380C59"/>
    <w:rsid w:val="00383584"/>
    <w:rsid w:val="00383BE6"/>
    <w:rsid w:val="003D1DE1"/>
    <w:rsid w:val="003E3C17"/>
    <w:rsid w:val="003F3915"/>
    <w:rsid w:val="004615B4"/>
    <w:rsid w:val="004A601E"/>
    <w:rsid w:val="004B4422"/>
    <w:rsid w:val="004B65CE"/>
    <w:rsid w:val="004D5FA8"/>
    <w:rsid w:val="005146F4"/>
    <w:rsid w:val="0052133F"/>
    <w:rsid w:val="005369C1"/>
    <w:rsid w:val="005650B0"/>
    <w:rsid w:val="005915C8"/>
    <w:rsid w:val="00593FF7"/>
    <w:rsid w:val="005E264E"/>
    <w:rsid w:val="0061375D"/>
    <w:rsid w:val="006211DE"/>
    <w:rsid w:val="00697F15"/>
    <w:rsid w:val="006E0F35"/>
    <w:rsid w:val="00725842"/>
    <w:rsid w:val="00731709"/>
    <w:rsid w:val="00747A04"/>
    <w:rsid w:val="007816CA"/>
    <w:rsid w:val="00785AA3"/>
    <w:rsid w:val="007C3C0C"/>
    <w:rsid w:val="007D49BE"/>
    <w:rsid w:val="008119F6"/>
    <w:rsid w:val="00875607"/>
    <w:rsid w:val="008E119D"/>
    <w:rsid w:val="008F0450"/>
    <w:rsid w:val="009026DE"/>
    <w:rsid w:val="00943715"/>
    <w:rsid w:val="009B22D9"/>
    <w:rsid w:val="009C1508"/>
    <w:rsid w:val="00A65E7A"/>
    <w:rsid w:val="00A85082"/>
    <w:rsid w:val="00A91A81"/>
    <w:rsid w:val="00AC5D05"/>
    <w:rsid w:val="00B17E33"/>
    <w:rsid w:val="00B33AA4"/>
    <w:rsid w:val="00B52B48"/>
    <w:rsid w:val="00BC0973"/>
    <w:rsid w:val="00BD1784"/>
    <w:rsid w:val="00BF56FC"/>
    <w:rsid w:val="00C16443"/>
    <w:rsid w:val="00C23F1C"/>
    <w:rsid w:val="00C53BFF"/>
    <w:rsid w:val="00C71D6E"/>
    <w:rsid w:val="00C80068"/>
    <w:rsid w:val="00C94A98"/>
    <w:rsid w:val="00CA021C"/>
    <w:rsid w:val="00CC1478"/>
    <w:rsid w:val="00CF7F8D"/>
    <w:rsid w:val="00D04055"/>
    <w:rsid w:val="00DD75F2"/>
    <w:rsid w:val="00DE19B5"/>
    <w:rsid w:val="00E6163F"/>
    <w:rsid w:val="00E77480"/>
    <w:rsid w:val="00E85184"/>
    <w:rsid w:val="00E868BF"/>
    <w:rsid w:val="00E94486"/>
    <w:rsid w:val="00EC1424"/>
    <w:rsid w:val="00EC3121"/>
    <w:rsid w:val="00ED13CE"/>
    <w:rsid w:val="00EE7C92"/>
    <w:rsid w:val="00F069F9"/>
    <w:rsid w:val="00F27741"/>
    <w:rsid w:val="00FA3BB3"/>
    <w:rsid w:val="00FA51C2"/>
    <w:rsid w:val="036FAB3D"/>
    <w:rsid w:val="037327FE"/>
    <w:rsid w:val="045A568C"/>
    <w:rsid w:val="09F46232"/>
    <w:rsid w:val="0C0C7480"/>
    <w:rsid w:val="0E160A75"/>
    <w:rsid w:val="10DB1A7E"/>
    <w:rsid w:val="10F65687"/>
    <w:rsid w:val="1236218F"/>
    <w:rsid w:val="143103A3"/>
    <w:rsid w:val="15CCD404"/>
    <w:rsid w:val="16764333"/>
    <w:rsid w:val="18FCC40F"/>
    <w:rsid w:val="1ACFAB21"/>
    <w:rsid w:val="1D1B7676"/>
    <w:rsid w:val="1D4D0306"/>
    <w:rsid w:val="1D6FDAFC"/>
    <w:rsid w:val="1DC8C642"/>
    <w:rsid w:val="1F169418"/>
    <w:rsid w:val="201F3815"/>
    <w:rsid w:val="22447319"/>
    <w:rsid w:val="22B11FA2"/>
    <w:rsid w:val="25EAE554"/>
    <w:rsid w:val="2DDCCEDC"/>
    <w:rsid w:val="30AD0301"/>
    <w:rsid w:val="31AC8777"/>
    <w:rsid w:val="34949EB7"/>
    <w:rsid w:val="34BD41A2"/>
    <w:rsid w:val="34E7A94F"/>
    <w:rsid w:val="3546681B"/>
    <w:rsid w:val="36306F18"/>
    <w:rsid w:val="37031C28"/>
    <w:rsid w:val="3C4D583F"/>
    <w:rsid w:val="408285FA"/>
    <w:rsid w:val="45F35E7C"/>
    <w:rsid w:val="4812F3B4"/>
    <w:rsid w:val="4BD0EDFB"/>
    <w:rsid w:val="4BF81B5C"/>
    <w:rsid w:val="4E690CDB"/>
    <w:rsid w:val="4F54E248"/>
    <w:rsid w:val="51A0AD9D"/>
    <w:rsid w:val="535AF1C8"/>
    <w:rsid w:val="53B36DB7"/>
    <w:rsid w:val="53BA6529"/>
    <w:rsid w:val="544F5204"/>
    <w:rsid w:val="557D9FFA"/>
    <w:rsid w:val="5B7B192A"/>
    <w:rsid w:val="5C527AE0"/>
    <w:rsid w:val="5DD72337"/>
    <w:rsid w:val="6418FB78"/>
    <w:rsid w:val="65A069D4"/>
    <w:rsid w:val="673C3A35"/>
    <w:rsid w:val="689C329A"/>
    <w:rsid w:val="6E0C5C91"/>
    <w:rsid w:val="6E371A6B"/>
    <w:rsid w:val="6ECC1828"/>
    <w:rsid w:val="6EF0E3E4"/>
    <w:rsid w:val="6F6FEC65"/>
    <w:rsid w:val="729A144D"/>
    <w:rsid w:val="72BF81FF"/>
    <w:rsid w:val="7D6DE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83556C"/>
  <w15:chartTrackingRefBased/>
  <w15:docId w15:val="{F0303AC4-1DBE-4C36-B90E-FBDEE8CE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BB3"/>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6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8B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94A98"/>
    <w:rPr>
      <w:b/>
      <w:bCs/>
    </w:rPr>
  </w:style>
  <w:style w:type="character" w:customStyle="1" w:styleId="CommentSubjectChar">
    <w:name w:val="Comment Subject Char"/>
    <w:basedOn w:val="CommentTextChar"/>
    <w:link w:val="CommentSubject"/>
    <w:uiPriority w:val="99"/>
    <w:semiHidden/>
    <w:rsid w:val="00C94A98"/>
    <w:rPr>
      <w:b/>
      <w:bCs/>
      <w:sz w:val="20"/>
      <w:szCs w:val="20"/>
    </w:rPr>
  </w:style>
  <w:style w:type="paragraph" w:styleId="Header">
    <w:name w:val="header"/>
    <w:basedOn w:val="Normal"/>
    <w:link w:val="HeaderChar"/>
    <w:uiPriority w:val="99"/>
    <w:unhideWhenUsed/>
    <w:rsid w:val="000B7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16C"/>
  </w:style>
  <w:style w:type="paragraph" w:styleId="Footer">
    <w:name w:val="footer"/>
    <w:basedOn w:val="Normal"/>
    <w:link w:val="FooterChar"/>
    <w:uiPriority w:val="99"/>
    <w:unhideWhenUsed/>
    <w:rsid w:val="000B7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B83E51D238414D89D44EC862BFB5C3" ma:contentTypeVersion="12" ma:contentTypeDescription="Create a new document." ma:contentTypeScope="" ma:versionID="7c526bbd5398a5a1054c779cae6473e2">
  <xsd:schema xmlns:xsd="http://www.w3.org/2001/XMLSchema" xmlns:xs="http://www.w3.org/2001/XMLSchema" xmlns:p="http://schemas.microsoft.com/office/2006/metadata/properties" xmlns:ns1="http://schemas.microsoft.com/sharepoint/v3" xmlns:ns2="e5121de5-bb42-46d1-8fc1-e8c07162e232" xmlns:ns3="0a35c652-784e-4f00-a2ac-1048c4280bb8" targetNamespace="http://schemas.microsoft.com/office/2006/metadata/properties" ma:root="true" ma:fieldsID="e47b105f5635c91b7eed3c154f5c7538" ns1:_="" ns2:_="" ns3:_="">
    <xsd:import namespace="http://schemas.microsoft.com/sharepoint/v3"/>
    <xsd:import namespace="e5121de5-bb42-46d1-8fc1-e8c07162e232"/>
    <xsd:import namespace="0a35c652-784e-4f00-a2ac-1048c4280b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21de5-bb42-46d1-8fc1-e8c07162e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5c652-784e-4f00-a2ac-1048c4280b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F124FAA-8860-49D0-B449-AD7B0D58127C}">
  <ds:schemaRefs>
    <ds:schemaRef ds:uri="http://schemas.microsoft.com/sharepoint/v3/contenttype/forms"/>
  </ds:schemaRefs>
</ds:datastoreItem>
</file>

<file path=customXml/itemProps2.xml><?xml version="1.0" encoding="utf-8"?>
<ds:datastoreItem xmlns:ds="http://schemas.openxmlformats.org/officeDocument/2006/customXml" ds:itemID="{5D16881E-3B95-4861-8A60-75D05CF3F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121de5-bb42-46d1-8fc1-e8c07162e232"/>
    <ds:schemaRef ds:uri="0a35c652-784e-4f00-a2ac-1048c428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EE9F35-CFCA-484C-B413-4630D2DD7D50}">
  <ds:schemaRefs>
    <ds:schemaRef ds:uri="http://schemas.openxmlformats.org/officeDocument/2006/bibliography"/>
  </ds:schemaRefs>
</ds:datastoreItem>
</file>

<file path=customXml/itemProps4.xml><?xml version="1.0" encoding="utf-8"?>
<ds:datastoreItem xmlns:ds="http://schemas.openxmlformats.org/officeDocument/2006/customXml" ds:itemID="{469AA031-E49A-439A-9F65-5CA1FA62824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5900</Characters>
  <Application>Microsoft Office Word</Application>
  <DocSecurity>0</DocSecurity>
  <Lines>49</Lines>
  <Paragraphs>13</Paragraphs>
  <ScaleCrop>false</ScaleCrop>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Shiplet</dc:creator>
  <cp:keywords/>
  <dc:description/>
  <cp:lastModifiedBy>Patrick Riley</cp:lastModifiedBy>
  <cp:revision>2</cp:revision>
  <dcterms:created xsi:type="dcterms:W3CDTF">2021-08-31T22:04:00Z</dcterms:created>
  <dcterms:modified xsi:type="dcterms:W3CDTF">2021-08-31T22:04:00Z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0x01010043B83E51D238414D89D44EC862BFB5C3</vt:lpwstr>
  </property>
</Properties>
</file>