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40331" w14:textId="77777777" w:rsidR="00000000" w:rsidRDefault="00190016">
      <w:pPr>
        <w:tabs>
          <w:tab w:val="right" w:pos="10080"/>
        </w:tabs>
        <w:suppressAutoHyphens/>
        <w:rPr>
          <w:b/>
          <w:sz w:val="60"/>
        </w:rPr>
      </w:pPr>
      <w:r>
        <w:rPr>
          <w:b/>
          <w:sz w:val="60"/>
        </w:rPr>
        <w:t>PART 1a</w:t>
      </w:r>
      <w:r>
        <w:rPr>
          <w:b/>
          <w:sz w:val="60"/>
        </w:rPr>
        <w:tab/>
        <w:t>DEQ</w:t>
      </w:r>
    </w:p>
    <w:p w14:paraId="126B3B75" w14:textId="77777777" w:rsidR="00000000" w:rsidRDefault="00190016">
      <w:pPr>
        <w:tabs>
          <w:tab w:val="right" w:pos="10080"/>
        </w:tabs>
        <w:suppressAutoHyphens/>
        <w:rPr>
          <w:b/>
        </w:rPr>
      </w:pPr>
      <w:r>
        <w:rPr>
          <w:b/>
        </w:rPr>
        <w:t>Emissions Inventory</w:t>
      </w:r>
    </w:p>
    <w:p w14:paraId="36D4A403" w14:textId="77777777" w:rsidR="00000000" w:rsidRDefault="00190016">
      <w:pPr>
        <w:suppressAutoHyphen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8"/>
        <w:gridCol w:w="2340"/>
        <w:gridCol w:w="7470"/>
      </w:tblGrid>
      <w:tr w:rsidR="00000000" w14:paraId="7130A54C" w14:textId="77777777">
        <w:tblPrEx>
          <w:tblCellMar>
            <w:top w:w="0" w:type="dxa"/>
            <w:bottom w:w="0" w:type="dxa"/>
          </w:tblCellMar>
        </w:tblPrEx>
        <w:tc>
          <w:tcPr>
            <w:tcW w:w="468" w:type="dxa"/>
            <w:tcBorders>
              <w:bottom w:val="nil"/>
            </w:tcBorders>
            <w:shd w:val="pct20" w:color="auto" w:fill="auto"/>
          </w:tcPr>
          <w:p w14:paraId="16A4DCE3" w14:textId="77777777" w:rsidR="00000000" w:rsidRDefault="00190016">
            <w:pPr>
              <w:suppressAutoHyphens/>
            </w:pPr>
            <w:r>
              <w:rPr>
                <w:b/>
              </w:rPr>
              <w:t>1</w:t>
            </w:r>
          </w:p>
        </w:tc>
        <w:tc>
          <w:tcPr>
            <w:tcW w:w="2340" w:type="dxa"/>
            <w:shd w:val="pct20" w:color="auto" w:fill="auto"/>
          </w:tcPr>
          <w:p w14:paraId="4DBAA31E" w14:textId="77777777" w:rsidR="00000000" w:rsidRDefault="00190016">
            <w:pPr>
              <w:suppressAutoHyphens/>
            </w:pPr>
            <w:r>
              <w:rPr>
                <w:b/>
              </w:rPr>
              <w:t>COMPANY NAME</w:t>
            </w:r>
          </w:p>
        </w:tc>
        <w:tc>
          <w:tcPr>
            <w:tcW w:w="7470" w:type="dxa"/>
            <w:tcBorders>
              <w:right w:val="single" w:sz="18" w:space="0" w:color="auto"/>
            </w:tcBorders>
          </w:tcPr>
          <w:p w14:paraId="0C1087A6" w14:textId="77777777" w:rsidR="00000000" w:rsidRDefault="00190016">
            <w:pPr>
              <w:suppressAutoHyphens/>
            </w:pPr>
            <w:ins w:id="0" w:author="foobar" w:date="1998-05-14T13:04:00Z">
              <w:r>
                <w:fldChar w:fldCharType="begin">
                  <w:ffData>
                    <w:name w:val="Text1"/>
                    <w:enabled/>
                    <w:calcOnExit w:val="0"/>
                    <w:textInput/>
                  </w:ffData>
                </w:fldChar>
              </w:r>
            </w:ins>
            <w:r>
              <w:instrText xml:space="preserve"> FORMTEXT </w:instrText>
            </w:r>
            <w:ins w:id="1" w:author="foobar" w:date="1998-05-14T13:04:00Z">
              <w:r>
                <w:rPr>
                  <w:sz w:val="20"/>
                </w:rPr>
              </w:r>
              <w:r>
                <w:fldChar w:fldCharType="separate"/>
              </w:r>
            </w:ins>
            <w:r>
              <w:t xml:space="preserve">     </w:t>
            </w:r>
            <w:ins w:id="2" w:author="foobar" w:date="1998-05-14T13:04:00Z">
              <w:r>
                <w:fldChar w:fldCharType="end"/>
              </w:r>
            </w:ins>
          </w:p>
        </w:tc>
      </w:tr>
      <w:tr w:rsidR="00000000" w14:paraId="44DAE2EB" w14:textId="77777777">
        <w:tblPrEx>
          <w:tblCellMar>
            <w:top w:w="0" w:type="dxa"/>
            <w:bottom w:w="0" w:type="dxa"/>
          </w:tblCellMar>
        </w:tblPrEx>
        <w:tc>
          <w:tcPr>
            <w:tcW w:w="468" w:type="dxa"/>
            <w:tcBorders>
              <w:top w:val="nil"/>
              <w:bottom w:val="nil"/>
            </w:tcBorders>
            <w:shd w:val="pct20" w:color="auto" w:fill="auto"/>
          </w:tcPr>
          <w:p w14:paraId="72424513" w14:textId="77777777" w:rsidR="00000000" w:rsidRDefault="00190016">
            <w:pPr>
              <w:suppressAutoHyphens/>
            </w:pPr>
          </w:p>
        </w:tc>
        <w:tc>
          <w:tcPr>
            <w:tcW w:w="2340" w:type="dxa"/>
            <w:shd w:val="pct20" w:color="auto" w:fill="auto"/>
          </w:tcPr>
          <w:p w14:paraId="7360DC77" w14:textId="77777777" w:rsidR="00000000" w:rsidRDefault="00190016">
            <w:pPr>
              <w:suppressAutoHyphens/>
            </w:pPr>
            <w:r>
              <w:rPr>
                <w:b/>
              </w:rPr>
              <w:t>FACILITY NAME</w:t>
            </w:r>
          </w:p>
        </w:tc>
        <w:tc>
          <w:tcPr>
            <w:tcW w:w="7470" w:type="dxa"/>
            <w:tcBorders>
              <w:right w:val="single" w:sz="18" w:space="0" w:color="auto"/>
            </w:tcBorders>
          </w:tcPr>
          <w:p w14:paraId="65F6B717" w14:textId="77777777" w:rsidR="00000000" w:rsidRDefault="00190016">
            <w:pPr>
              <w:suppressAutoHyphens/>
            </w:pPr>
            <w:ins w:id="3" w:author="foobar" w:date="1998-05-14T13:04:00Z">
              <w:r>
                <w:fldChar w:fldCharType="begin">
                  <w:ffData>
                    <w:name w:val="Text2"/>
                    <w:enabled/>
                    <w:calcOnExit w:val="0"/>
                    <w:textInput/>
                  </w:ffData>
                </w:fldChar>
              </w:r>
            </w:ins>
            <w:r>
              <w:instrText xml:space="preserve"> FORMTEXT </w:instrText>
            </w:r>
            <w:ins w:id="4" w:author="foobar" w:date="1998-05-14T13:04:00Z">
              <w:r>
                <w:rPr>
                  <w:sz w:val="20"/>
                </w:rPr>
              </w:r>
              <w:r>
                <w:fldChar w:fldCharType="separate"/>
              </w:r>
            </w:ins>
            <w:r>
              <w:t xml:space="preserve">     </w:t>
            </w:r>
            <w:ins w:id="5" w:author="foobar" w:date="1998-05-14T13:04:00Z">
              <w:r>
                <w:fldChar w:fldCharType="end"/>
              </w:r>
            </w:ins>
          </w:p>
        </w:tc>
      </w:tr>
      <w:tr w:rsidR="00000000" w14:paraId="20CD530C" w14:textId="77777777">
        <w:tblPrEx>
          <w:tblCellMar>
            <w:top w:w="0" w:type="dxa"/>
            <w:bottom w:w="0" w:type="dxa"/>
          </w:tblCellMar>
        </w:tblPrEx>
        <w:tc>
          <w:tcPr>
            <w:tcW w:w="468" w:type="dxa"/>
            <w:tcBorders>
              <w:top w:val="nil"/>
              <w:bottom w:val="single" w:sz="18" w:space="0" w:color="auto"/>
            </w:tcBorders>
            <w:shd w:val="pct20" w:color="auto" w:fill="auto"/>
          </w:tcPr>
          <w:p w14:paraId="1C402AFD" w14:textId="77777777" w:rsidR="00000000" w:rsidRDefault="00190016">
            <w:pPr>
              <w:suppressAutoHyphens/>
            </w:pPr>
          </w:p>
        </w:tc>
        <w:tc>
          <w:tcPr>
            <w:tcW w:w="2340" w:type="dxa"/>
            <w:tcBorders>
              <w:bottom w:val="single" w:sz="18" w:space="0" w:color="auto"/>
            </w:tcBorders>
            <w:shd w:val="pct20" w:color="auto" w:fill="auto"/>
          </w:tcPr>
          <w:p w14:paraId="64BDE8AD" w14:textId="77777777" w:rsidR="00000000" w:rsidRDefault="00190016">
            <w:pPr>
              <w:suppressAutoHyphens/>
            </w:pPr>
            <w:r>
              <w:rPr>
                <w:b/>
              </w:rPr>
              <w:t>COUNTY</w:t>
            </w:r>
          </w:p>
        </w:tc>
        <w:tc>
          <w:tcPr>
            <w:tcW w:w="7470" w:type="dxa"/>
            <w:tcBorders>
              <w:bottom w:val="single" w:sz="18" w:space="0" w:color="auto"/>
              <w:right w:val="single" w:sz="18" w:space="0" w:color="auto"/>
            </w:tcBorders>
          </w:tcPr>
          <w:p w14:paraId="64941A99" w14:textId="77777777" w:rsidR="00000000" w:rsidRDefault="00190016">
            <w:pPr>
              <w:suppressAutoHyphens/>
            </w:pPr>
            <w:ins w:id="6" w:author="foobar" w:date="1998-05-14T13:04:00Z">
              <w:r>
                <w:fldChar w:fldCharType="begin">
                  <w:ffData>
                    <w:name w:val="Text2"/>
                    <w:enabled/>
                    <w:calcOnExit w:val="0"/>
                    <w:textInput/>
                  </w:ffData>
                </w:fldChar>
              </w:r>
            </w:ins>
            <w:r>
              <w:instrText xml:space="preserve"> FORMTEXT </w:instrText>
            </w:r>
            <w:ins w:id="7" w:author="foobar" w:date="1998-05-14T13:04:00Z">
              <w:r>
                <w:rPr>
                  <w:sz w:val="20"/>
                </w:rPr>
              </w:r>
              <w:r>
                <w:fldChar w:fldCharType="separate"/>
              </w:r>
            </w:ins>
            <w:r>
              <w:t xml:space="preserve">     </w:t>
            </w:r>
            <w:ins w:id="8" w:author="foobar" w:date="1998-05-14T13:04:00Z">
              <w:r>
                <w:fldChar w:fldCharType="end"/>
              </w:r>
            </w:ins>
          </w:p>
        </w:tc>
      </w:tr>
    </w:tbl>
    <w:p w14:paraId="7FF7C9AC" w14:textId="77777777" w:rsidR="00000000" w:rsidRDefault="0019001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
        <w:gridCol w:w="9828"/>
      </w:tblGrid>
      <w:tr w:rsidR="00000000" w14:paraId="585D3BF0" w14:textId="77777777">
        <w:tblPrEx>
          <w:tblCellMar>
            <w:top w:w="0" w:type="dxa"/>
            <w:bottom w:w="0" w:type="dxa"/>
          </w:tblCellMar>
        </w:tblPrEx>
        <w:trPr>
          <w:trHeight w:val="400"/>
        </w:trPr>
        <w:tc>
          <w:tcPr>
            <w:tcW w:w="468" w:type="dxa"/>
            <w:shd w:val="pct20" w:color="auto" w:fill="auto"/>
          </w:tcPr>
          <w:p w14:paraId="6000D547" w14:textId="77777777" w:rsidR="00000000" w:rsidRDefault="00190016">
            <w:pPr>
              <w:suppressAutoHyphens/>
            </w:pPr>
            <w:r>
              <w:rPr>
                <w:b/>
              </w:rPr>
              <w:t>2</w:t>
            </w:r>
          </w:p>
        </w:tc>
        <w:tc>
          <w:tcPr>
            <w:tcW w:w="9828" w:type="dxa"/>
            <w:tcBorders>
              <w:right w:val="single" w:sz="18" w:space="0" w:color="auto"/>
            </w:tcBorders>
            <w:shd w:val="pct20" w:color="auto" w:fill="auto"/>
          </w:tcPr>
          <w:p w14:paraId="1B02E022" w14:textId="77777777" w:rsidR="00000000" w:rsidRDefault="00190016">
            <w:pPr>
              <w:suppressAutoHyphens/>
              <w:jc w:val="center"/>
            </w:pPr>
            <w:r>
              <w:rPr>
                <w:b/>
              </w:rPr>
              <w:t>ANNUAL EMISSIONS INVENTORY</w:t>
            </w:r>
          </w:p>
        </w:tc>
      </w:tr>
      <w:tr w:rsidR="00000000" w14:paraId="74A668D1" w14:textId="77777777">
        <w:tblPrEx>
          <w:tblCellMar>
            <w:top w:w="0" w:type="dxa"/>
            <w:bottom w:w="0" w:type="dxa"/>
          </w:tblCellMar>
        </w:tblPrEx>
        <w:tc>
          <w:tcPr>
            <w:tcW w:w="10296" w:type="dxa"/>
            <w:gridSpan w:val="2"/>
            <w:tcBorders>
              <w:right w:val="single" w:sz="18" w:space="0" w:color="auto"/>
            </w:tcBorders>
          </w:tcPr>
          <w:p w14:paraId="0BD139E3" w14:textId="77777777" w:rsidR="00000000" w:rsidRDefault="00190016">
            <w:pPr>
              <w:tabs>
                <w:tab w:val="left" w:pos="-720"/>
              </w:tabs>
              <w:suppressAutoHyphens/>
              <w:spacing w:before="42" w:after="89"/>
            </w:pPr>
            <w:r>
              <w:t>The following annual emissions inventory represents the emissions from the facility and sho</w:t>
            </w:r>
            <w:r>
              <w:t>uld be used in the AQD evaluation and preparation of the permit.</w:t>
            </w:r>
            <w:r>
              <w:rPr>
                <w:b/>
              </w:rPr>
              <w:t xml:space="preserve">  Check only one in Box 2 or see Box 3.</w:t>
            </w:r>
          </w:p>
        </w:tc>
      </w:tr>
      <w:bookmarkStart w:id="9" w:name="Check2"/>
      <w:tr w:rsidR="00000000" w14:paraId="02605B0D" w14:textId="77777777">
        <w:tblPrEx>
          <w:tblCellMar>
            <w:top w:w="0" w:type="dxa"/>
            <w:bottom w:w="0" w:type="dxa"/>
          </w:tblCellMar>
        </w:tblPrEx>
        <w:tc>
          <w:tcPr>
            <w:tcW w:w="468" w:type="dxa"/>
          </w:tcPr>
          <w:p w14:paraId="2F101256" w14:textId="77777777" w:rsidR="00000000" w:rsidRDefault="00190016">
            <w:pPr>
              <w:tabs>
                <w:tab w:val="left" w:pos="-720"/>
              </w:tabs>
              <w:suppressAutoHyphens/>
              <w:spacing w:before="42"/>
            </w:pPr>
            <w:ins w:id="10" w:author="foobar" w:date="1998-05-14T13:04:00Z">
              <w:r>
                <w:fldChar w:fldCharType="begin">
                  <w:ffData>
                    <w:name w:val="Check2"/>
                    <w:enabled/>
                    <w:calcOnExit w:val="0"/>
                    <w:checkBox>
                      <w:sizeAuto/>
                      <w:default w:val="0"/>
                    </w:checkBox>
                  </w:ffData>
                </w:fldChar>
              </w:r>
            </w:ins>
            <w:r>
              <w:instrText xml:space="preserve"> FORMCHECKBOX </w:instrText>
            </w:r>
            <w:ins w:id="11" w:author="foobar" w:date="1998-05-14T13:04:00Z">
              <w:r>
                <w:rPr>
                  <w:sz w:val="20"/>
                </w:rPr>
              </w:r>
              <w:r>
                <w:fldChar w:fldCharType="end"/>
              </w:r>
            </w:ins>
            <w:bookmarkEnd w:id="9"/>
          </w:p>
        </w:tc>
        <w:tc>
          <w:tcPr>
            <w:tcW w:w="9828" w:type="dxa"/>
            <w:tcBorders>
              <w:right w:val="single" w:sz="18" w:space="0" w:color="auto"/>
            </w:tcBorders>
          </w:tcPr>
          <w:p w14:paraId="169C4330" w14:textId="77777777" w:rsidR="00000000" w:rsidRDefault="00190016">
            <w:pPr>
              <w:tabs>
                <w:tab w:val="left" w:pos="-720"/>
              </w:tabs>
              <w:suppressAutoHyphens/>
              <w:spacing w:before="42"/>
            </w:pPr>
            <w:r>
              <w:t xml:space="preserve">Use the annual emissions inventory as it appears in the most recent “Turn Around Document” dated  </w:t>
            </w:r>
            <w:bookmarkStart w:id="12" w:name="Text4"/>
            <w:ins w:id="13" w:author="foobar" w:date="1998-05-14T13:04:00Z">
              <w:r>
                <w:rPr>
                  <w:u w:val="single"/>
                </w:rPr>
                <w:fldChar w:fldCharType="begin">
                  <w:ffData>
                    <w:name w:val="Text4"/>
                    <w:enabled/>
                    <w:calcOnExit w:val="0"/>
                    <w:textInput>
                      <w:type w:val="date"/>
                    </w:textInput>
                  </w:ffData>
                </w:fldChar>
              </w:r>
            </w:ins>
            <w:r>
              <w:rPr>
                <w:u w:val="single"/>
              </w:rPr>
              <w:instrText xml:space="preserve"> FORMTEXT </w:instrText>
            </w:r>
            <w:ins w:id="14" w:author="foobar" w:date="1998-05-14T13:04:00Z">
              <w:r>
                <w:rPr>
                  <w:sz w:val="20"/>
                  <w:u w:val="single"/>
                </w:rPr>
              </w:r>
              <w:r>
                <w:rPr>
                  <w:u w:val="single"/>
                </w:rPr>
                <w:fldChar w:fldCharType="separate"/>
              </w:r>
            </w:ins>
            <w:r>
              <w:rPr>
                <w:u w:val="single"/>
              </w:rPr>
              <w:t xml:space="preserve">     </w:t>
            </w:r>
            <w:ins w:id="15" w:author="foobar" w:date="1998-05-14T13:04:00Z">
              <w:r>
                <w:rPr>
                  <w:u w:val="single"/>
                </w:rPr>
                <w:fldChar w:fldCharType="end"/>
              </w:r>
            </w:ins>
            <w:bookmarkEnd w:id="12"/>
            <w:r>
              <w:t xml:space="preserve">  which is on file with AQD.  The inventory is accurate, complete, and uses the same numbering and naming conventions as presented in this Title V Permit Application and includes supporting information to document emissions calculations pursuant to OAC 252:100-7-4(d)(2).</w:t>
            </w:r>
          </w:p>
          <w:p w14:paraId="03CA4908" w14:textId="77777777" w:rsidR="00000000" w:rsidRDefault="00190016">
            <w:pPr>
              <w:tabs>
                <w:tab w:val="left" w:pos="-720"/>
              </w:tabs>
              <w:suppressAutoHyphens/>
              <w:spacing w:before="42"/>
            </w:pPr>
          </w:p>
        </w:tc>
      </w:tr>
      <w:bookmarkStart w:id="16" w:name="Check3"/>
      <w:tr w:rsidR="00000000" w14:paraId="07FB7991" w14:textId="77777777">
        <w:tblPrEx>
          <w:tblCellMar>
            <w:top w:w="0" w:type="dxa"/>
            <w:bottom w:w="0" w:type="dxa"/>
          </w:tblCellMar>
        </w:tblPrEx>
        <w:tc>
          <w:tcPr>
            <w:tcW w:w="468" w:type="dxa"/>
            <w:tcBorders>
              <w:bottom w:val="single" w:sz="18" w:space="0" w:color="auto"/>
            </w:tcBorders>
          </w:tcPr>
          <w:p w14:paraId="4591BC77" w14:textId="77777777" w:rsidR="00000000" w:rsidRDefault="00190016">
            <w:pPr>
              <w:tabs>
                <w:tab w:val="left" w:pos="-720"/>
              </w:tabs>
              <w:suppressAutoHyphens/>
              <w:spacing w:before="42"/>
            </w:pPr>
            <w:ins w:id="17" w:author="foobar" w:date="1998-05-14T13:04:00Z">
              <w:r>
                <w:fldChar w:fldCharType="begin">
                  <w:ffData>
                    <w:name w:val="Check3"/>
                    <w:enabled/>
                    <w:calcOnExit w:val="0"/>
                    <w:checkBox>
                      <w:sizeAuto/>
                      <w:default w:val="0"/>
                    </w:checkBox>
                  </w:ffData>
                </w:fldChar>
              </w:r>
            </w:ins>
            <w:r>
              <w:instrText xml:space="preserve"> FORMCHECKBOX </w:instrText>
            </w:r>
            <w:ins w:id="18" w:author="foobar" w:date="1998-05-14T13:04:00Z">
              <w:r>
                <w:rPr>
                  <w:sz w:val="20"/>
                </w:rPr>
              </w:r>
              <w:r>
                <w:fldChar w:fldCharType="end"/>
              </w:r>
            </w:ins>
            <w:bookmarkEnd w:id="16"/>
          </w:p>
        </w:tc>
        <w:tc>
          <w:tcPr>
            <w:tcW w:w="9828" w:type="dxa"/>
            <w:tcBorders>
              <w:bottom w:val="single" w:sz="18" w:space="0" w:color="auto"/>
              <w:right w:val="single" w:sz="18" w:space="0" w:color="auto"/>
            </w:tcBorders>
          </w:tcPr>
          <w:p w14:paraId="02F80AA9" w14:textId="77777777" w:rsidR="00000000" w:rsidRDefault="00190016">
            <w:pPr>
              <w:tabs>
                <w:tab w:val="left" w:pos="-720"/>
              </w:tabs>
              <w:suppressAutoHyphens/>
              <w:spacing w:before="42"/>
            </w:pPr>
            <w:r>
              <w:t xml:space="preserve">Use the annual emissions inventory as it appears in the attached new or revised “Turn Around Document” dated  </w:t>
            </w:r>
            <w:bookmarkStart w:id="19" w:name="Text5"/>
            <w:ins w:id="20" w:author="foobar" w:date="1998-05-14T13:04:00Z">
              <w:r>
                <w:rPr>
                  <w:u w:val="single"/>
                </w:rPr>
                <w:fldChar w:fldCharType="begin">
                  <w:ffData>
                    <w:name w:val="Text5"/>
                    <w:enabled/>
                    <w:calcOnExit w:val="0"/>
                    <w:textInput>
                      <w:type w:val="date"/>
                    </w:textInput>
                  </w:ffData>
                </w:fldChar>
              </w:r>
            </w:ins>
            <w:r>
              <w:rPr>
                <w:u w:val="single"/>
              </w:rPr>
              <w:instrText xml:space="preserve"> FORMTEXT </w:instrText>
            </w:r>
            <w:ins w:id="21" w:author="foobar" w:date="1998-05-14T13:04:00Z">
              <w:r>
                <w:rPr>
                  <w:sz w:val="20"/>
                  <w:u w:val="single"/>
                </w:rPr>
              </w:r>
              <w:r>
                <w:rPr>
                  <w:u w:val="single"/>
                </w:rPr>
                <w:fldChar w:fldCharType="separate"/>
              </w:r>
            </w:ins>
            <w:r>
              <w:rPr>
                <w:u w:val="single"/>
              </w:rPr>
              <w:t xml:space="preserve">     </w:t>
            </w:r>
            <w:ins w:id="22" w:author="foobar" w:date="1998-05-14T13:04:00Z">
              <w:r>
                <w:rPr>
                  <w:u w:val="single"/>
                </w:rPr>
                <w:fldChar w:fldCharType="end"/>
              </w:r>
            </w:ins>
            <w:bookmarkEnd w:id="19"/>
            <w:r>
              <w:t xml:space="preserve">.  This inventory is accurate, complete, and uses the same numbering and naming conventions as presented in the Major Source Operating Permit Application Guide and includes supporting information to document emissions calculations pursuant to OAC 252:100-7-4(d)(2).  This information is included in Appendix  </w:t>
            </w:r>
            <w:bookmarkStart w:id="23" w:name="Text6"/>
            <w:ins w:id="24" w:author="foobar" w:date="1998-05-14T13:04:00Z">
              <w:r>
                <w:rPr>
                  <w:u w:val="single"/>
                </w:rPr>
                <w:fldChar w:fldCharType="begin">
                  <w:ffData>
                    <w:name w:val="Text6"/>
                    <w:enabled/>
                    <w:calcOnExit w:val="0"/>
                    <w:textInput/>
                  </w:ffData>
                </w:fldChar>
              </w:r>
            </w:ins>
            <w:r>
              <w:rPr>
                <w:u w:val="single"/>
              </w:rPr>
              <w:instrText xml:space="preserve"> FORMTEXT </w:instrText>
            </w:r>
            <w:ins w:id="25" w:author="foobar" w:date="1998-05-14T13:04:00Z">
              <w:r>
                <w:rPr>
                  <w:sz w:val="20"/>
                  <w:u w:val="single"/>
                </w:rPr>
              </w:r>
              <w:r>
                <w:rPr>
                  <w:u w:val="single"/>
                </w:rPr>
                <w:fldChar w:fldCharType="separate"/>
              </w:r>
            </w:ins>
            <w:r>
              <w:rPr>
                <w:u w:val="single"/>
              </w:rPr>
              <w:t xml:space="preserve">     </w:t>
            </w:r>
            <w:ins w:id="26" w:author="foobar" w:date="1998-05-14T13:04:00Z">
              <w:r>
                <w:rPr>
                  <w:u w:val="single"/>
                </w:rPr>
                <w:fldChar w:fldCharType="end"/>
              </w:r>
            </w:ins>
            <w:bookmarkEnd w:id="23"/>
            <w:r>
              <w:t xml:space="preserve">  .</w:t>
            </w:r>
          </w:p>
          <w:p w14:paraId="00BDAF51" w14:textId="77777777" w:rsidR="00000000" w:rsidRDefault="00190016">
            <w:pPr>
              <w:tabs>
                <w:tab w:val="left" w:pos="-720"/>
              </w:tabs>
              <w:suppressAutoHyphens/>
              <w:spacing w:before="42"/>
            </w:pPr>
          </w:p>
        </w:tc>
      </w:tr>
    </w:tbl>
    <w:p w14:paraId="5573708F" w14:textId="77777777" w:rsidR="00000000" w:rsidRDefault="00190016"/>
    <w:tbl>
      <w:tblPr>
        <w:tblW w:w="0" w:type="auto"/>
        <w:tblLayout w:type="fixed"/>
        <w:tblLook w:val="0000" w:firstRow="0" w:lastRow="0" w:firstColumn="0" w:lastColumn="0" w:noHBand="0" w:noVBand="0"/>
      </w:tblPr>
      <w:tblGrid>
        <w:gridCol w:w="468"/>
        <w:gridCol w:w="8910"/>
        <w:gridCol w:w="918"/>
      </w:tblGrid>
      <w:tr w:rsidR="00000000" w14:paraId="01DD9304" w14:textId="77777777">
        <w:tblPrEx>
          <w:tblCellMar>
            <w:top w:w="0" w:type="dxa"/>
            <w:bottom w:w="0" w:type="dxa"/>
          </w:tblCellMar>
        </w:tblPrEx>
        <w:trPr>
          <w:trHeight w:val="400"/>
        </w:trPr>
        <w:tc>
          <w:tcPr>
            <w:tcW w:w="468" w:type="dxa"/>
            <w:tcBorders>
              <w:top w:val="single" w:sz="6" w:space="0" w:color="auto"/>
              <w:left w:val="single" w:sz="6" w:space="0" w:color="auto"/>
              <w:bottom w:val="single" w:sz="6" w:space="0" w:color="auto"/>
              <w:right w:val="single" w:sz="6" w:space="0" w:color="auto"/>
            </w:tcBorders>
            <w:shd w:val="pct20" w:color="auto" w:fill="auto"/>
          </w:tcPr>
          <w:p w14:paraId="48B1F034" w14:textId="77777777" w:rsidR="00000000" w:rsidRDefault="00190016">
            <w:pPr>
              <w:suppressAutoHyphens/>
            </w:pPr>
            <w:r>
              <w:rPr>
                <w:b/>
              </w:rPr>
              <w:t>3</w:t>
            </w:r>
          </w:p>
        </w:tc>
        <w:tc>
          <w:tcPr>
            <w:tcW w:w="9828" w:type="dxa"/>
            <w:gridSpan w:val="2"/>
            <w:tcBorders>
              <w:top w:val="single" w:sz="6" w:space="0" w:color="auto"/>
              <w:left w:val="single" w:sz="6" w:space="0" w:color="auto"/>
              <w:bottom w:val="single" w:sz="6" w:space="0" w:color="auto"/>
              <w:right w:val="single" w:sz="18" w:space="0" w:color="auto"/>
            </w:tcBorders>
            <w:shd w:val="pct20" w:color="auto" w:fill="auto"/>
          </w:tcPr>
          <w:p w14:paraId="6D58C72A" w14:textId="77777777" w:rsidR="00000000" w:rsidRDefault="00190016">
            <w:pPr>
              <w:suppressAutoHyphens/>
              <w:jc w:val="center"/>
            </w:pPr>
            <w:r>
              <w:rPr>
                <w:b/>
              </w:rPr>
              <w:t>ALTERNATIVE METHODS TO INV</w:t>
            </w:r>
            <w:r>
              <w:rPr>
                <w:b/>
              </w:rPr>
              <w:t>ENTORY EMISSIONS</w:t>
            </w:r>
          </w:p>
        </w:tc>
      </w:tr>
      <w:tr w:rsidR="00000000" w14:paraId="244AA66D" w14:textId="77777777">
        <w:tblPrEx>
          <w:tblCellMar>
            <w:top w:w="0" w:type="dxa"/>
            <w:bottom w:w="0" w:type="dxa"/>
          </w:tblCellMar>
        </w:tblPrEx>
        <w:tc>
          <w:tcPr>
            <w:tcW w:w="10296" w:type="dxa"/>
            <w:gridSpan w:val="3"/>
            <w:tcBorders>
              <w:top w:val="single" w:sz="6" w:space="0" w:color="auto"/>
              <w:left w:val="single" w:sz="6" w:space="0" w:color="auto"/>
              <w:bottom w:val="single" w:sz="6" w:space="0" w:color="auto"/>
              <w:right w:val="single" w:sz="18" w:space="0" w:color="auto"/>
            </w:tcBorders>
            <w:shd w:val="pct20" w:color="auto" w:fill="auto"/>
          </w:tcPr>
          <w:p w14:paraId="2C5DC491" w14:textId="77777777" w:rsidR="00000000" w:rsidRDefault="00190016">
            <w:pPr>
              <w:tabs>
                <w:tab w:val="left" w:pos="-720"/>
              </w:tabs>
              <w:suppressAutoHyphens/>
              <w:spacing w:before="42" w:after="89"/>
            </w:pPr>
            <w:r>
              <w:t xml:space="preserve">The following alternate method represents the emission from the facility and should be used in the AQD evaluation and preparation of the permit.  </w:t>
            </w:r>
            <w:r>
              <w:rPr>
                <w:b/>
              </w:rPr>
              <w:t>Check as appropriate</w:t>
            </w:r>
            <w:r>
              <w:t>.</w:t>
            </w:r>
          </w:p>
        </w:tc>
      </w:tr>
      <w:bookmarkStart w:id="27" w:name="Check4"/>
      <w:tr w:rsidR="00000000" w14:paraId="74B1E30E" w14:textId="77777777">
        <w:tblPrEx>
          <w:tblCellMar>
            <w:top w:w="0" w:type="dxa"/>
            <w:bottom w:w="0" w:type="dxa"/>
          </w:tblCellMar>
        </w:tblPrEx>
        <w:tc>
          <w:tcPr>
            <w:tcW w:w="468" w:type="dxa"/>
            <w:tcBorders>
              <w:top w:val="single" w:sz="6" w:space="0" w:color="auto"/>
              <w:left w:val="single" w:sz="6" w:space="0" w:color="auto"/>
            </w:tcBorders>
          </w:tcPr>
          <w:p w14:paraId="5EDF7378" w14:textId="77777777" w:rsidR="00000000" w:rsidRDefault="00190016">
            <w:pPr>
              <w:tabs>
                <w:tab w:val="left" w:pos="-720"/>
              </w:tabs>
              <w:suppressAutoHyphens/>
            </w:pPr>
            <w:ins w:id="28" w:author="foobar" w:date="1998-05-14T13:04:00Z">
              <w:r>
                <w:fldChar w:fldCharType="begin">
                  <w:ffData>
                    <w:name w:val="Check4"/>
                    <w:enabled/>
                    <w:calcOnExit w:val="0"/>
                    <w:checkBox>
                      <w:sizeAuto/>
                      <w:default w:val="0"/>
                    </w:checkBox>
                  </w:ffData>
                </w:fldChar>
              </w:r>
            </w:ins>
            <w:r>
              <w:instrText xml:space="preserve"> FORMCHECKBOX </w:instrText>
            </w:r>
            <w:ins w:id="29" w:author="foobar" w:date="1998-05-14T13:04:00Z">
              <w:r>
                <w:rPr>
                  <w:sz w:val="20"/>
                </w:rPr>
              </w:r>
              <w:r>
                <w:fldChar w:fldCharType="end"/>
              </w:r>
            </w:ins>
            <w:bookmarkEnd w:id="27"/>
          </w:p>
        </w:tc>
        <w:tc>
          <w:tcPr>
            <w:tcW w:w="8910" w:type="dxa"/>
            <w:tcBorders>
              <w:top w:val="single" w:sz="6" w:space="0" w:color="auto"/>
              <w:bottom w:val="single" w:sz="6" w:space="0" w:color="auto"/>
            </w:tcBorders>
          </w:tcPr>
          <w:p w14:paraId="3D5DB48F" w14:textId="77777777" w:rsidR="00000000" w:rsidRDefault="00190016">
            <w:pPr>
              <w:tabs>
                <w:tab w:val="left" w:pos="-720"/>
              </w:tabs>
              <w:suppressAutoHyphens/>
            </w:pPr>
            <w:r>
              <w:t>Referenced emissions listed in a current permit, permit number(s):</w:t>
            </w:r>
          </w:p>
          <w:bookmarkStart w:id="30" w:name="Text11"/>
          <w:p w14:paraId="4EE4B65A" w14:textId="77777777" w:rsidR="00000000" w:rsidRDefault="00190016">
            <w:pPr>
              <w:tabs>
                <w:tab w:val="left" w:pos="-720"/>
              </w:tabs>
              <w:suppressAutoHyphens/>
            </w:pPr>
            <w:ins w:id="31" w:author="foobar" w:date="1998-05-14T13:04:00Z">
              <w:r>
                <w:fldChar w:fldCharType="begin">
                  <w:ffData>
                    <w:name w:val="Text11"/>
                    <w:enabled/>
                    <w:calcOnExit w:val="0"/>
                    <w:textInput/>
                  </w:ffData>
                </w:fldChar>
              </w:r>
            </w:ins>
            <w:r>
              <w:instrText xml:space="preserve"> FORMTEXT </w:instrText>
            </w:r>
            <w:ins w:id="32" w:author="foobar" w:date="1998-05-14T13:04:00Z">
              <w:r>
                <w:rPr>
                  <w:sz w:val="20"/>
                </w:rPr>
              </w:r>
              <w:r>
                <w:fldChar w:fldCharType="separate"/>
              </w:r>
            </w:ins>
            <w:r>
              <w:t xml:space="preserve">     </w:t>
            </w:r>
            <w:ins w:id="33" w:author="foobar" w:date="1998-05-14T13:04:00Z">
              <w:r>
                <w:fldChar w:fldCharType="end"/>
              </w:r>
            </w:ins>
            <w:bookmarkEnd w:id="30"/>
          </w:p>
        </w:tc>
        <w:tc>
          <w:tcPr>
            <w:tcW w:w="918" w:type="dxa"/>
            <w:tcBorders>
              <w:top w:val="single" w:sz="6" w:space="0" w:color="auto"/>
              <w:right w:val="single" w:sz="18" w:space="0" w:color="auto"/>
            </w:tcBorders>
          </w:tcPr>
          <w:p w14:paraId="373483D2" w14:textId="77777777" w:rsidR="00000000" w:rsidRDefault="00190016">
            <w:pPr>
              <w:tabs>
                <w:tab w:val="left" w:pos="-720"/>
              </w:tabs>
              <w:suppressAutoHyphens/>
            </w:pPr>
          </w:p>
        </w:tc>
      </w:tr>
      <w:tr w:rsidR="00000000" w14:paraId="42D910B1" w14:textId="77777777">
        <w:tblPrEx>
          <w:tblCellMar>
            <w:top w:w="0" w:type="dxa"/>
            <w:bottom w:w="0" w:type="dxa"/>
          </w:tblCellMar>
        </w:tblPrEx>
        <w:tc>
          <w:tcPr>
            <w:tcW w:w="468" w:type="dxa"/>
            <w:tcBorders>
              <w:left w:val="single" w:sz="6" w:space="0" w:color="auto"/>
              <w:bottom w:val="single" w:sz="6" w:space="0" w:color="auto"/>
            </w:tcBorders>
          </w:tcPr>
          <w:p w14:paraId="67609322" w14:textId="77777777" w:rsidR="00000000" w:rsidRDefault="00190016">
            <w:pPr>
              <w:tabs>
                <w:tab w:val="left" w:pos="-720"/>
              </w:tabs>
              <w:suppressAutoHyphens/>
              <w:spacing w:before="42"/>
            </w:pPr>
          </w:p>
        </w:tc>
        <w:tc>
          <w:tcPr>
            <w:tcW w:w="9828" w:type="dxa"/>
            <w:gridSpan w:val="2"/>
            <w:tcBorders>
              <w:bottom w:val="single" w:sz="6" w:space="0" w:color="auto"/>
              <w:right w:val="single" w:sz="18" w:space="0" w:color="auto"/>
            </w:tcBorders>
          </w:tcPr>
          <w:p w14:paraId="7EF973B6" w14:textId="77777777" w:rsidR="00000000" w:rsidRDefault="00190016">
            <w:pPr>
              <w:tabs>
                <w:tab w:val="left" w:pos="-720"/>
              </w:tabs>
              <w:suppressAutoHyphens/>
              <w:spacing w:before="42"/>
            </w:pPr>
            <w:r>
              <w:t xml:space="preserve">which have been summarized in Appendix  </w:t>
            </w:r>
            <w:bookmarkStart w:id="34" w:name="Text8"/>
            <w:ins w:id="35" w:author="foobar" w:date="1998-05-14T13:04:00Z">
              <w:r>
                <w:rPr>
                  <w:u w:val="single"/>
                </w:rPr>
                <w:fldChar w:fldCharType="begin">
                  <w:ffData>
                    <w:name w:val="Text8"/>
                    <w:enabled/>
                    <w:calcOnExit w:val="0"/>
                    <w:textInput/>
                  </w:ffData>
                </w:fldChar>
              </w:r>
            </w:ins>
            <w:r>
              <w:rPr>
                <w:u w:val="single"/>
              </w:rPr>
              <w:instrText xml:space="preserve"> FORMTEXT </w:instrText>
            </w:r>
            <w:ins w:id="36" w:author="foobar" w:date="1998-05-14T13:04:00Z">
              <w:r>
                <w:rPr>
                  <w:sz w:val="20"/>
                  <w:u w:val="single"/>
                </w:rPr>
              </w:r>
              <w:r>
                <w:rPr>
                  <w:u w:val="single"/>
                </w:rPr>
                <w:fldChar w:fldCharType="separate"/>
              </w:r>
            </w:ins>
            <w:r>
              <w:rPr>
                <w:u w:val="single"/>
              </w:rPr>
              <w:t xml:space="preserve">     </w:t>
            </w:r>
            <w:ins w:id="37" w:author="foobar" w:date="1998-05-14T13:04:00Z">
              <w:r>
                <w:rPr>
                  <w:u w:val="single"/>
                </w:rPr>
                <w:fldChar w:fldCharType="end"/>
              </w:r>
            </w:ins>
            <w:bookmarkEnd w:id="34"/>
            <w:r>
              <w:t xml:space="preserve">  using the same numbering and naming conventions as presented in the Major Source Operating Permit Application Guide.</w:t>
            </w:r>
          </w:p>
        </w:tc>
      </w:tr>
      <w:bookmarkStart w:id="38" w:name="Check5"/>
      <w:tr w:rsidR="00000000" w14:paraId="356A0853" w14:textId="77777777">
        <w:tblPrEx>
          <w:tblCellMar>
            <w:top w:w="0" w:type="dxa"/>
            <w:bottom w:w="0" w:type="dxa"/>
          </w:tblCellMar>
        </w:tblPrEx>
        <w:tc>
          <w:tcPr>
            <w:tcW w:w="468" w:type="dxa"/>
            <w:tcBorders>
              <w:top w:val="single" w:sz="6" w:space="0" w:color="auto"/>
              <w:left w:val="single" w:sz="6" w:space="0" w:color="auto"/>
              <w:bottom w:val="single" w:sz="6" w:space="0" w:color="auto"/>
            </w:tcBorders>
          </w:tcPr>
          <w:p w14:paraId="1C622EA5" w14:textId="77777777" w:rsidR="00000000" w:rsidRDefault="00190016">
            <w:pPr>
              <w:tabs>
                <w:tab w:val="left" w:pos="-720"/>
              </w:tabs>
              <w:suppressAutoHyphens/>
              <w:spacing w:before="42"/>
            </w:pPr>
            <w:ins w:id="39" w:author="foobar" w:date="1998-05-14T13:04:00Z">
              <w:r>
                <w:fldChar w:fldCharType="begin">
                  <w:ffData>
                    <w:name w:val="Check5"/>
                    <w:enabled/>
                    <w:calcOnExit w:val="0"/>
                    <w:checkBox>
                      <w:sizeAuto/>
                      <w:default w:val="0"/>
                    </w:checkBox>
                  </w:ffData>
                </w:fldChar>
              </w:r>
            </w:ins>
            <w:r>
              <w:instrText xml:space="preserve"> FORMCHECKBOX </w:instrText>
            </w:r>
            <w:ins w:id="40" w:author="foobar" w:date="1998-05-14T13:04:00Z">
              <w:r>
                <w:rPr>
                  <w:sz w:val="20"/>
                </w:rPr>
              </w:r>
              <w:r>
                <w:fldChar w:fldCharType="end"/>
              </w:r>
            </w:ins>
            <w:bookmarkEnd w:id="38"/>
          </w:p>
        </w:tc>
        <w:tc>
          <w:tcPr>
            <w:tcW w:w="9828" w:type="dxa"/>
            <w:gridSpan w:val="2"/>
            <w:tcBorders>
              <w:top w:val="single" w:sz="6" w:space="0" w:color="auto"/>
              <w:bottom w:val="single" w:sz="6" w:space="0" w:color="auto"/>
              <w:right w:val="single" w:sz="18" w:space="0" w:color="auto"/>
            </w:tcBorders>
          </w:tcPr>
          <w:p w14:paraId="7DA42955" w14:textId="77777777" w:rsidR="00000000" w:rsidRDefault="00190016">
            <w:pPr>
              <w:tabs>
                <w:tab w:val="left" w:pos="-720"/>
              </w:tabs>
              <w:suppressAutoHyphens/>
              <w:spacing w:before="42"/>
            </w:pPr>
            <w:r>
              <w:t>A worksheet develope</w:t>
            </w:r>
            <w:r>
              <w:t xml:space="preserve">d by the Agency for specific industries included in Appendix  </w:t>
            </w:r>
            <w:bookmarkStart w:id="41" w:name="Text9"/>
            <w:ins w:id="42" w:author="foobar" w:date="1998-05-14T13:04:00Z">
              <w:r>
                <w:rPr>
                  <w:u w:val="single"/>
                </w:rPr>
                <w:fldChar w:fldCharType="begin">
                  <w:ffData>
                    <w:name w:val="Text9"/>
                    <w:enabled/>
                    <w:calcOnExit w:val="0"/>
                    <w:textInput/>
                  </w:ffData>
                </w:fldChar>
              </w:r>
            </w:ins>
            <w:r>
              <w:rPr>
                <w:u w:val="single"/>
              </w:rPr>
              <w:instrText xml:space="preserve"> FORMTEXT </w:instrText>
            </w:r>
            <w:ins w:id="43" w:author="foobar" w:date="1998-05-14T13:04:00Z">
              <w:r>
                <w:rPr>
                  <w:sz w:val="20"/>
                  <w:u w:val="single"/>
                </w:rPr>
              </w:r>
              <w:r>
                <w:rPr>
                  <w:u w:val="single"/>
                </w:rPr>
                <w:fldChar w:fldCharType="separate"/>
              </w:r>
            </w:ins>
            <w:r>
              <w:rPr>
                <w:u w:val="single"/>
              </w:rPr>
              <w:t xml:space="preserve">     </w:t>
            </w:r>
            <w:ins w:id="44" w:author="foobar" w:date="1998-05-14T13:04:00Z">
              <w:r>
                <w:rPr>
                  <w:u w:val="single"/>
                </w:rPr>
                <w:fldChar w:fldCharType="end"/>
              </w:r>
            </w:ins>
            <w:bookmarkEnd w:id="41"/>
            <w:r>
              <w:t xml:space="preserve">  using the same numbering and naming conventions as presented in the Major Source Operating Permit Application Guide.</w:t>
            </w:r>
          </w:p>
          <w:p w14:paraId="1DD2A754" w14:textId="77777777" w:rsidR="00000000" w:rsidRDefault="00190016">
            <w:pPr>
              <w:tabs>
                <w:tab w:val="left" w:pos="-720"/>
              </w:tabs>
              <w:suppressAutoHyphens/>
              <w:spacing w:before="42"/>
            </w:pPr>
          </w:p>
        </w:tc>
      </w:tr>
      <w:bookmarkStart w:id="45" w:name="Check6"/>
      <w:tr w:rsidR="00000000" w14:paraId="7A409143" w14:textId="77777777">
        <w:tblPrEx>
          <w:tblCellMar>
            <w:top w:w="0" w:type="dxa"/>
            <w:bottom w:w="0" w:type="dxa"/>
          </w:tblCellMar>
        </w:tblPrEx>
        <w:tc>
          <w:tcPr>
            <w:tcW w:w="468" w:type="dxa"/>
            <w:tcBorders>
              <w:top w:val="single" w:sz="6" w:space="0" w:color="auto"/>
              <w:left w:val="single" w:sz="6" w:space="0" w:color="auto"/>
              <w:bottom w:val="single" w:sz="18" w:space="0" w:color="auto"/>
            </w:tcBorders>
          </w:tcPr>
          <w:p w14:paraId="3FCE2494" w14:textId="77777777" w:rsidR="00000000" w:rsidRDefault="00190016">
            <w:pPr>
              <w:suppressAutoHyphens/>
            </w:pPr>
            <w:ins w:id="46" w:author="foobar" w:date="1998-05-14T13:04:00Z">
              <w:r>
                <w:fldChar w:fldCharType="begin">
                  <w:ffData>
                    <w:name w:val="Check6"/>
                    <w:enabled/>
                    <w:calcOnExit w:val="0"/>
                    <w:checkBox>
                      <w:sizeAuto/>
                      <w:default w:val="0"/>
                    </w:checkBox>
                  </w:ffData>
                </w:fldChar>
              </w:r>
            </w:ins>
            <w:r>
              <w:instrText xml:space="preserve"> FORMCHECKBOX </w:instrText>
            </w:r>
            <w:ins w:id="47" w:author="foobar" w:date="1998-05-14T13:04:00Z">
              <w:r>
                <w:rPr>
                  <w:sz w:val="20"/>
                </w:rPr>
              </w:r>
              <w:r>
                <w:fldChar w:fldCharType="end"/>
              </w:r>
            </w:ins>
            <w:bookmarkEnd w:id="45"/>
          </w:p>
        </w:tc>
        <w:tc>
          <w:tcPr>
            <w:tcW w:w="9828" w:type="dxa"/>
            <w:gridSpan w:val="2"/>
            <w:tcBorders>
              <w:top w:val="single" w:sz="6" w:space="0" w:color="auto"/>
              <w:bottom w:val="single" w:sz="18" w:space="0" w:color="auto"/>
              <w:right w:val="single" w:sz="18" w:space="0" w:color="auto"/>
            </w:tcBorders>
          </w:tcPr>
          <w:p w14:paraId="625E2618" w14:textId="77777777" w:rsidR="00000000" w:rsidRDefault="00190016">
            <w:pPr>
              <w:tabs>
                <w:tab w:val="left" w:pos="-720"/>
              </w:tabs>
              <w:suppressAutoHyphens/>
              <w:spacing w:before="42"/>
            </w:pPr>
            <w:r>
              <w:t xml:space="preserve">Other method(s) to be approved by DEQ with all associated justifications, documentation, and calculations pursuant to OAC 252:100-8-5(d)(3) located in Appendix  </w:t>
            </w:r>
            <w:bookmarkStart w:id="48" w:name="Text10"/>
            <w:ins w:id="49" w:author="foobar" w:date="1998-05-14T13:04:00Z">
              <w:r>
                <w:rPr>
                  <w:u w:val="single"/>
                </w:rPr>
                <w:fldChar w:fldCharType="begin">
                  <w:ffData>
                    <w:name w:val="Text10"/>
                    <w:enabled/>
                    <w:calcOnExit w:val="0"/>
                    <w:textInput/>
                  </w:ffData>
                </w:fldChar>
              </w:r>
            </w:ins>
            <w:r>
              <w:rPr>
                <w:u w:val="single"/>
              </w:rPr>
              <w:instrText xml:space="preserve"> FORMTEXT </w:instrText>
            </w:r>
            <w:ins w:id="50" w:author="foobar" w:date="1998-05-14T13:04:00Z">
              <w:r>
                <w:rPr>
                  <w:sz w:val="20"/>
                  <w:u w:val="single"/>
                </w:rPr>
              </w:r>
              <w:r>
                <w:rPr>
                  <w:u w:val="single"/>
                </w:rPr>
                <w:fldChar w:fldCharType="separate"/>
              </w:r>
            </w:ins>
            <w:r>
              <w:rPr>
                <w:u w:val="single"/>
              </w:rPr>
              <w:t xml:space="preserve">     </w:t>
            </w:r>
            <w:ins w:id="51" w:author="foobar" w:date="1998-05-14T13:04:00Z">
              <w:r>
                <w:rPr>
                  <w:u w:val="single"/>
                </w:rPr>
                <w:fldChar w:fldCharType="end"/>
              </w:r>
            </w:ins>
            <w:bookmarkEnd w:id="48"/>
            <w:r>
              <w:t xml:space="preserve">  using the same numbering and naming conventions as presented in the Major Source Operating Permit Application </w:t>
            </w:r>
            <w:r>
              <w:t>Guide.</w:t>
            </w:r>
          </w:p>
          <w:p w14:paraId="50E848E0" w14:textId="77777777" w:rsidR="00000000" w:rsidRDefault="00190016">
            <w:pPr>
              <w:suppressAutoHyphens/>
            </w:pPr>
          </w:p>
        </w:tc>
      </w:tr>
    </w:tbl>
    <w:p w14:paraId="1A11BA04" w14:textId="77777777" w:rsidR="00000000" w:rsidRDefault="00190016">
      <w:pPr>
        <w:suppressAutoHyphens/>
      </w:pPr>
    </w:p>
    <w:sectPr w:rsidR="00000000">
      <w:footerReference w:type="default" r:id="rId6"/>
      <w:endnotePr>
        <w:numFmt w:val="decimal"/>
      </w:endnotePr>
      <w:pgSz w:w="12240" w:h="15840" w:code="1"/>
      <w:pgMar w:top="720" w:right="72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2C38" w14:textId="77777777" w:rsidR="00000000" w:rsidRDefault="00190016">
      <w:pPr>
        <w:spacing w:line="20" w:lineRule="exact"/>
      </w:pPr>
    </w:p>
  </w:endnote>
  <w:endnote w:type="continuationSeparator" w:id="0">
    <w:p w14:paraId="563C6A08" w14:textId="77777777" w:rsidR="00000000" w:rsidRDefault="00190016">
      <w:r>
        <w:t xml:space="preserve"> </w:t>
      </w:r>
    </w:p>
  </w:endnote>
  <w:endnote w:type="continuationNotice" w:id="1">
    <w:p w14:paraId="6E7FFBBB" w14:textId="77777777" w:rsidR="00000000" w:rsidRDefault="0019001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3143" w14:textId="77777777" w:rsidR="00000000" w:rsidRDefault="00190016">
    <w:pPr>
      <w:tabs>
        <w:tab w:val="center" w:pos="5004"/>
        <w:tab w:val="right" w:pos="10008"/>
      </w:tabs>
      <w:suppressAutoHyphens/>
    </w:pPr>
    <w:r>
      <w:rPr>
        <w:sz w:val="19"/>
      </w:rPr>
      <w:t>Revised March 27, 1996</w:t>
    </w:r>
    <w:r>
      <w:rPr>
        <w:sz w:val="19"/>
      </w:rPr>
      <w:tab/>
      <w:t>Major Air Source Operating Permit Application</w:t>
    </w:r>
    <w:r>
      <w:rPr>
        <w:sz w:val="19"/>
      </w:rPr>
      <w:tab/>
      <w:t>DEQ Form # 100-001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5056" w14:textId="77777777" w:rsidR="00000000" w:rsidRDefault="00190016">
      <w:r>
        <w:separator/>
      </w:r>
    </w:p>
  </w:footnote>
  <w:footnote w:type="continuationSeparator" w:id="0">
    <w:p w14:paraId="4E197EBA" w14:textId="77777777" w:rsidR="00000000" w:rsidRDefault="00190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ocumentProtection w:edit="trackedChanges" w:enforcement="1"/>
  <w:defaultTabStop w:val="720"/>
  <w:hyphenationZone w:val="1016"/>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0016"/>
    <w:rsid w:val="00190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781D51"/>
  <w15:chartTrackingRefBased/>
  <w15:docId w15:val="{CA3088B4-3751-48A1-9BF5-8A38C108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a">
    <w:name w:val="_"/>
    <w:basedOn w:val="DefaultParagraphFont"/>
    <w:rPr>
      <w:rFonts w:ascii="Times" w:hAnsi="Times"/>
      <w:noProof w:val="0"/>
      <w:sz w:val="20"/>
      <w:lang w:val="en-US"/>
    </w:rPr>
  </w:style>
  <w:style w:type="character" w:customStyle="1" w:styleId="a0">
    <w:name w:val="•"/>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Revision">
    <w:name w:val="Revision"/>
    <w:hidden/>
    <w:uiPriority w:val="99"/>
    <w:semiHidden/>
    <w:rsid w:val="0019001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1969</Characters>
  <Application>Microsoft Office Word</Application>
  <DocSecurity>4</DocSecurity>
  <Lines>16</Lines>
  <Paragraphs>4</Paragraphs>
  <ScaleCrop>false</ScaleCrop>
  <Company>Dept of Environmental Quality</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Shawn Hussong</dc:creator>
  <cp:keywords/>
  <dc:description/>
  <cp:lastModifiedBy>Lee Warden</cp:lastModifiedBy>
  <cp:revision>2</cp:revision>
  <cp:lastPrinted>1996-04-16T01:28:00Z</cp:lastPrinted>
  <dcterms:created xsi:type="dcterms:W3CDTF">2023-03-08T22:12:00Z</dcterms:created>
  <dcterms:modified xsi:type="dcterms:W3CDTF">2023-03-08T22:12:00Z</dcterms:modified>
</cp:coreProperties>
</file>